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3pt;margin-top:50.090004pt;width:612pt;height:741.95pt;mso-position-horizontal-relative:page;mso-position-vertical-relative:page;z-index:-57520" coordorigin="0,1002" coordsize="12240,14839">
            <v:shape style="position:absolute;left:0;top:2544;width:12240;height:13296" coordorigin="0,2545" coordsize="12240,13296" path="m4098,12447l1776,11266,0,12100,0,14997,1658,15840,1709,15840,4051,14741,4098,12447m4972,3957l2198,2545,0,3576,0,6966,2085,8027,4916,6698,4972,3957m7208,8716l4887,7535,2518,8647,2471,10940,4793,12121,7161,11009,7208,8716m9954,12911l7633,11730,5264,12842,5217,15135,6603,15840,8552,15840,9907,15204,9954,12911m12240,8570l10893,7884,10801,7837,8408,8961,8360,11265,8360,11277,10705,12470,10805,12423,12240,11750,12240,11703,10706,12423,8409,11254,8455,8985,10800,7884,12240,8617,12240,8570e" filled="true" fillcolor="#dadada" stroked="false">
              <v:path arrowok="t"/>
              <v:fill opacity="28835f" type="solid"/>
            </v:shape>
            <v:shape style="position:absolute;left:3;top:15094;width:9732;height:737" type="#_x0000_t75" stroked="false">
              <v:imagedata r:id="rId5" o:title=""/>
            </v:shape>
            <v:shape style="position:absolute;left:8182;top:15094;width:4058;height:737" coordorigin="8182,15095" coordsize="4058,737" path="m12240,15095l8182,15095,9189,15831,12240,15831,12240,15095xe" filled="true" fillcolor="#929497" stroked="false">
              <v:path arrowok="t"/>
              <v:fill type="solid"/>
            </v:shape>
            <v:shape style="position:absolute;left:6014;top:2454;width:4726;height:569" type="#_x0000_t75" stroked="false">
              <v:imagedata r:id="rId6" o:title=""/>
            </v:shape>
            <v:shape style="position:absolute;left:6286;top:1427;width:292;height:428" type="#_x0000_t75" stroked="false">
              <v:imagedata r:id="rId7" o:title=""/>
            </v:shape>
            <v:shape style="position:absolute;left:5505;top:1001;width:1460;height:1696" type="#_x0000_t75" stroked="false">
              <v:imagedata r:id="rId8" o:title=""/>
            </v:shape>
            <v:shape style="position:absolute;left:6390;top:1427;width:187;height:204" type="#_x0000_t75" stroked="false">
              <v:imagedata r:id="rId9" o:title=""/>
            </v:shape>
            <v:shape style="position:absolute;left:5714;top:1723;width:234;height:155" type="#_x0000_t75" stroked="false">
              <v:imagedata r:id="rId10" o:title=""/>
            </v:shape>
            <v:shape style="position:absolute;left:6273;top:2073;width:154;height:238" type="#_x0000_t75" stroked="false">
              <v:imagedata r:id="rId11" o:title=""/>
            </v:shape>
            <v:line style="position:absolute" from="7296,2354" to="9449,2354" stroked="true" strokeweight="1.754pt" strokecolor="#f8cc17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862923</wp:posOffset>
            </wp:positionH>
            <wp:positionV relativeFrom="page">
              <wp:posOffset>636155</wp:posOffset>
            </wp:positionV>
            <wp:extent cx="1426469" cy="784288"/>
            <wp:effectExtent l="0" t="0" r="0" b="0"/>
            <wp:wrapNone/>
            <wp:docPr id="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9" cy="78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6.282013pt;margin-top:56.698967pt;width:105.2pt;height:40.050pt;mso-position-horizontal-relative:page;mso-position-vertical-relative:page;z-index:1072" coordorigin="7326,1134" coordsize="2104,801" path="m7961,1553l7955,1548,7938,1548,7926,1549,7906,1552,7890,1555,7871,1556,7848,1557,7822,1557,7798,1557,7777,1556,7759,1555,7743,1552,7729,1550,7718,1549,7708,1548,7702,1548,7688,1548,7682,1553,7682,1569,7683,1573,7686,1575,7689,1577,7692,1578,7702,1580,7708,1580,7721,1581,7729,1582,7737,1584,7753,1588,7762,1593,7766,1599,7769,1605,7771,1618,7771,1789,7770,1802,7769,1814,7768,1826,7766,1837,7763,1848,7759,1857,7755,1866,7748,1877,7738,1886,7725,1892,7714,1896,7702,1899,7687,1901,7671,1902,7649,1900,7626,1896,7605,1888,7584,1877,7564,1864,7546,1848,7528,1830,7512,1809,7498,1785,7485,1760,7474,1732,7464,1702,7456,1669,7450,1635,7447,1600,7446,1568,7446,1548,7447,1521,7450,1482,7456,1446,7463,1411,7473,1378,7484,1348,7497,1320,7512,1295,7528,1273,7546,1253,7565,1236,7585,1221,7607,1210,7629,1202,7653,1197,7677,1195,7724,1202,7764,1221,7795,1252,7820,1297,7824,1308,7828,1318,7831,1327,7834,1336,7837,1346,7843,1351,7862,1351,7867,1341,7867,1318,7866,1275,7864,1242,7859,1219,7853,1207,7849,1202,7842,1197,7838,1195,7832,1192,7823,1188,7814,1185,7804,1181,7793,1178,7782,1175,7770,1172,7757,1169,7743,1167,7729,1165,7715,1164,7700,1163,7684,1163,7646,1165,7610,1170,7574,1180,7541,1193,7509,1209,7479,1229,7452,1251,7427,1276,7405,1304,7385,1334,7368,1367,7353,1403,7341,1440,7332,1480,7327,1520,7326,1563,7327,1603,7332,1641,7339,1677,7350,1712,7363,1745,7379,1775,7397,1804,7418,1829,7440,1853,7465,1873,7492,1891,7522,1906,7553,1918,7585,1927,7619,1932,7654,1934,7677,1933,7699,1932,7721,1929,7741,1925,7761,1921,7780,1915,7798,1908,7813,1902,7814,1901,7829,1893,7842,1884,7853,1874,7863,1863,7871,1851,7876,1839,7880,1827,7881,1814,7881,1635,7881,1624,7882,1613,7884,1604,7886,1598,7890,1592,7898,1587,7919,1582,7925,1581,7931,1581,7937,1580,7942,1580,7951,1578,7954,1577,7957,1574,7959,1572,7961,1568,7961,1557,7961,1553m8456,1396l8448,1320,8424,1261,8383,1219,8380,1217,8347,1202,8347,1391,8345,1425,8340,1456,8330,1483,8317,1506,8301,1524,8285,1537,8267,1545,8248,1548,8237,1547,8226,1545,8216,1541,8207,1536,8198,1529,8192,1520,8189,1510,8187,1498,8187,1274,8188,1260,8190,1248,8193,1238,8197,1231,8203,1225,8213,1221,8226,1218,8242,1217,8252,1218,8262,1220,8272,1224,8282,1230,8291,1237,8300,1245,8308,1255,8315,1265,8322,1277,8328,1290,8334,1304,8338,1320,8342,1336,8345,1353,8347,1371,8347,1391,8347,1202,8327,1193,8274,1187,8255,1185,8236,1185,8203,1186,8174,1187,8149,1187,8139,1187,8120,1187,8101,1187,8083,1187,8069,1186,8056,1185,8032,1184,8014,1184,8007,1189,8007,1206,8008,1210,8011,1212,8014,1214,8017,1215,8022,1216,8027,1217,8032,1217,8045,1218,8052,1219,8059,1222,8070,1226,8077,1231,8082,1245,8083,1255,8083,1806,8083,1813,8082,1828,8081,1841,8079,1850,8076,1861,8066,1869,8049,1874,8043,1875,8038,1876,8027,1876,8022,1877,8019,1877,8015,1878,8011,1880,8009,1882,8006,1884,8005,1888,8005,1906,8012,1912,8036,1912,8049,1911,8067,1908,8080,1906,8096,1905,8114,1904,8133,1904,8154,1904,8173,1905,8190,1906,8204,1908,8222,1911,8235,1912,8251,1912,8257,1910,8265,1904,8265,1903,8267,1899,8267,1888,8266,1883,8263,1881,8260,1879,8255,1877,8250,1876,8246,1875,8240,1875,8226,1874,8219,1872,8212,1869,8201,1864,8194,1857,8192,1849,8191,1841,8190,1832,8189,1820,8189,1813,8189,1583,8189,1577,8190,1574,8192,1570,8194,1569,8200,1569,8202,1569,8207,1571,8236,1584,8246,1587,8255,1591,8264,1594,8275,1598,8287,1600,8297,1600,8313,1599,8329,1596,8344,1591,8358,1584,8372,1576,8381,1569,8385,1566,8397,1554,8403,1548,8408,1541,8419,1527,8428,1512,8436,1495,8443,1477,8449,1458,8453,1439,8455,1418,8456,1396m8986,1890l8981,1886,8964,1884,8954,1879,8943,1872,8932,1863,8923,1854,8915,1844,8909,1832,8904,1819,8898,1804,8892,1787,8886,1768,8847,1643,8833,1599,8759,1366,8720,1243,8720,1588,8720,1592,8718,1594,8716,1596,8714,1598,8712,1599,8588,1599,8585,1596,8585,1586,8586,1583,8641,1376,8642,1369,8645,1366,8650,1366,8653,1370,8655,1377,8717,1578,8719,1584,8720,1588,8720,1243,8712,1217,8708,1206,8705,1195,8702,1186,8700,1178,8698,1168,8692,1163,8678,1163,8674,1165,8672,1170,8670,1175,8667,1182,8664,1191,8480,1787,8476,1802,8471,1816,8467,1828,8463,1840,8458,1850,8453,1859,8446,1866,8439,1873,8432,1877,8426,1880,8413,1882,8395,1884,8390,1885,8383,1889,8381,1893,8381,1909,8388,1914,8410,1914,8421,1913,8433,1911,8443,1910,8454,1909,8466,1909,8478,1909,8496,1909,8512,1909,8527,1911,8540,1912,8557,1914,8570,1916,8592,1916,8598,1911,8598,1909,8598,1893,8594,1887,8587,1884,8579,1881,8567,1879,8552,1876,8541,1875,8533,1872,8529,1868,8524,1864,8522,1857,8522,1843,8523,1831,8526,1812,8532,1787,8539,1756,8567,1653,8568,1650,8569,1647,8572,1646,8575,1644,8577,1643,8733,1643,8739,1646,8741,1652,8786,1800,8790,1817,8793,1831,8795,1843,8796,1850,8796,1863,8793,1870,8781,1878,8768,1880,8733,1880,8725,1886,8725,1907,8732,1912,8745,1912,8752,1912,8761,1911,8773,1910,8802,1908,8820,1907,8841,1906,8876,1906,8881,1906,8896,1907,8910,1908,8923,1910,8939,1912,8951,1913,8978,1913,8986,1908,8986,1906,8986,1890m9429,1151l9428,1146,9426,1141,9424,1136,9421,1134,9413,1134,9410,1136,9408,1139,9406,1143,9403,1147,9401,1152,9399,1157,9396,1162,9389,1173,9384,1177,9379,1180,9373,1184,9361,1186,9331,1186,9318,1185,9303,1185,9292,1184,9279,1184,9266,1184,9252,1184,9110,1184,9085,1184,9037,1185,9026,1185,9006,1184,8991,1182,8979,1179,8972,1174,8968,1174,8965,1172,8964,1168,8962,1164,8960,1159,8957,1149,8955,1145,8953,1141,8951,1137,8948,1135,8938,1135,8933,1141,8931,1152,8929,1160,8927,1173,8922,1193,8893,1310,8892,1314,8890,1319,8889,1326,8889,1328,8889,1337,8890,1342,8891,1343,8893,1345,8896,1346,8911,1346,8919,1339,8926,1326,8932,1315,8940,1302,8948,1288,8958,1272,8969,1259,8980,1247,8992,1238,9003,1230,9015,1224,9029,1220,9045,1217,9062,1216,9099,1216,9103,1219,9106,1224,9108,1229,9110,1233,9110,1803,9109,1820,9108,1834,9107,1845,9105,1853,9102,1862,9093,1868,9078,1873,9072,1875,9066,1876,9054,1876,9048,1877,9039,1878,9035,1880,9032,1882,9029,1884,9027,1888,9027,1906,9036,1912,9052,1912,9062,1912,9073,1911,9085,1910,9112,1906,9128,1905,9144,1904,9162,1904,9180,1904,9196,1905,9212,1906,9239,1910,9251,1911,9262,1912,9272,1912,9288,1912,9296,1907,9296,1904,9296,1890,9294,1885,9292,1883,9289,1881,9285,1879,9276,1878,9271,1877,9258,1876,9252,1875,9245,1873,9237,1870,9231,1868,9227,1865,9223,1862,9220,1858,9218,1852,9216,1847,9215,1841,9214,1826,9214,1820,9214,1231,9215,1227,9218,1222,9220,1218,9224,1216,9247,1216,9272,1217,9294,1219,9313,1222,9328,1226,9341,1232,9353,1242,9363,1256,9372,1273,9375,1284,9378,1295,9380,1304,9383,1315,9385,1321,9387,1329,9388,1335,9391,1341,9394,1344,9396,1348,9400,1350,9412,1350,9416,1348,9418,1344,9420,1340,9421,1331,9422,1319,9427,1216,9428,1186,9429,1170,9429,1151e" filled="true" fillcolor="#14639d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4676160</wp:posOffset>
            </wp:positionH>
            <wp:positionV relativeFrom="page">
              <wp:posOffset>1325159</wp:posOffset>
            </wp:positionV>
            <wp:extent cx="1276379" cy="96011"/>
            <wp:effectExtent l="0" t="0" r="0" b="0"/>
            <wp:wrapNone/>
            <wp:docPr id="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79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spacing w:line="204" w:lineRule="auto" w:before="238"/>
        <w:ind w:left="2898" w:right="803" w:firstLine="0"/>
        <w:jc w:val="center"/>
        <w:rPr>
          <w:sz w:val="98"/>
        </w:rPr>
      </w:pPr>
      <w:r>
        <w:rPr>
          <w:color w:val="14639D"/>
          <w:w w:val="90"/>
          <w:sz w:val="98"/>
        </w:rPr>
        <w:t>PLAN </w:t>
      </w:r>
      <w:r>
        <w:rPr>
          <w:color w:val="14639D"/>
          <w:spacing w:val="-6"/>
          <w:w w:val="90"/>
          <w:sz w:val="98"/>
        </w:rPr>
        <w:t>ESTRATÉGICO </w:t>
      </w:r>
      <w:r>
        <w:rPr>
          <w:color w:val="14639D"/>
          <w:w w:val="95"/>
          <w:sz w:val="98"/>
        </w:rPr>
        <w:t>INSTITUCIONAL </w:t>
      </w:r>
      <w:r>
        <w:rPr>
          <w:color w:val="14639D"/>
          <w:sz w:val="98"/>
        </w:rPr>
        <w:t>2019 -</w:t>
      </w:r>
      <w:r>
        <w:rPr>
          <w:color w:val="14639D"/>
          <w:spacing w:val="-108"/>
          <w:sz w:val="98"/>
        </w:rPr>
        <w:t> </w:t>
      </w:r>
      <w:r>
        <w:rPr>
          <w:color w:val="14639D"/>
          <w:sz w:val="98"/>
        </w:rPr>
        <w:t>2026</w:t>
      </w:r>
    </w:p>
    <w:p>
      <w:pPr>
        <w:pStyle w:val="BodyText"/>
        <w:rPr>
          <w:sz w:val="112"/>
        </w:rPr>
      </w:pPr>
    </w:p>
    <w:p>
      <w:pPr>
        <w:pStyle w:val="BodyText"/>
        <w:rPr>
          <w:sz w:val="112"/>
        </w:rPr>
      </w:pPr>
    </w:p>
    <w:p>
      <w:pPr>
        <w:pStyle w:val="BodyText"/>
        <w:rPr>
          <w:sz w:val="112"/>
        </w:rPr>
      </w:pPr>
    </w:p>
    <w:p>
      <w:pPr>
        <w:pStyle w:val="BodyText"/>
        <w:rPr>
          <w:sz w:val="105"/>
        </w:rPr>
      </w:pPr>
    </w:p>
    <w:p>
      <w:pPr>
        <w:pStyle w:val="Heading1"/>
        <w:spacing w:before="1"/>
        <w:ind w:left="3801"/>
      </w:pPr>
      <w:r>
        <w:rPr>
          <w:color w:val="14639D"/>
          <w:w w:val="90"/>
        </w:rPr>
        <w:t>DIRECCIÓN DE PLANIFICACIÓN</w:t>
      </w:r>
    </w:p>
    <w:p>
      <w:pPr>
        <w:spacing w:after="0"/>
        <w:sectPr>
          <w:type w:val="continuous"/>
          <w:pgSz w:w="12240" w:h="15840"/>
          <w:pgMar w:top="1000" w:bottom="280" w:left="12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77"/>
        <w:ind w:left="0" w:right="647" w:firstLine="0"/>
        <w:jc w:val="right"/>
        <w:rPr>
          <w:sz w:val="59"/>
        </w:rPr>
      </w:pPr>
      <w:r>
        <w:rPr/>
        <w:pict>
          <v:group style="position:absolute;margin-left:475.256012pt;margin-top:53.985104pt;width:63.95pt;height:8.25pt;mso-position-horizontal-relative:page;mso-position-vertical-relative:paragraph;z-index:-928;mso-wrap-distance-left:0;mso-wrap-distance-right:0" coordorigin="9505,1080" coordsize="1279,165">
            <v:shape style="position:absolute;left:9505;top:1079;width:170;height:165" type="#_x0000_t75" stroked="false">
              <v:imagedata r:id="rId14" o:title=""/>
            </v:shape>
            <v:line style="position:absolute" from="9646,1160" to="10784,1160" stroked="true" strokeweight="1.77pt" strokecolor="#b1b1b1">
              <v:stroke dashstyle="solid"/>
            </v:line>
            <w10:wrap type="topAndBottom"/>
          </v:group>
        </w:pict>
      </w:r>
      <w:r>
        <w:rPr>
          <w:color w:val="14639D"/>
          <w:w w:val="90"/>
          <w:sz w:val="59"/>
        </w:rPr>
        <w:t>ÍNDICE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00" w:bottom="280" w:left="1240" w:right="820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42"/>
        </w:rPr>
      </w:pPr>
    </w:p>
    <w:p>
      <w:pPr>
        <w:spacing w:line="333" w:lineRule="auto" w:before="1"/>
        <w:ind w:left="392" w:right="2052" w:firstLine="0"/>
        <w:jc w:val="left"/>
        <w:rPr>
          <w:sz w:val="30"/>
        </w:rPr>
      </w:pPr>
      <w:r>
        <w:rPr>
          <w:color w:val="1D1D1B"/>
          <w:w w:val="80"/>
          <w:sz w:val="30"/>
        </w:rPr>
        <w:t>Presentación </w:t>
      </w:r>
      <w:r>
        <w:rPr>
          <w:color w:val="1D1D1B"/>
          <w:w w:val="90"/>
          <w:sz w:val="30"/>
        </w:rPr>
        <w:t>Contexto</w:t>
      </w:r>
    </w:p>
    <w:p>
      <w:pPr>
        <w:spacing w:line="333" w:lineRule="auto" w:before="0"/>
        <w:ind w:left="392" w:right="2052" w:firstLine="0"/>
        <w:jc w:val="left"/>
        <w:rPr>
          <w:sz w:val="30"/>
        </w:rPr>
      </w:pPr>
      <w:r>
        <w:rPr>
          <w:color w:val="1D1D1B"/>
          <w:w w:val="90"/>
          <w:sz w:val="30"/>
        </w:rPr>
        <w:t>Ejes Estratégicos </w:t>
      </w:r>
      <w:r>
        <w:rPr>
          <w:color w:val="1D1D1B"/>
          <w:w w:val="80"/>
          <w:sz w:val="30"/>
        </w:rPr>
        <w:t>Modelos Conceptual Análisis de Población</w:t>
      </w:r>
    </w:p>
    <w:p>
      <w:pPr>
        <w:spacing w:line="333" w:lineRule="auto" w:before="0"/>
        <w:ind w:left="392" w:right="1532" w:firstLine="0"/>
        <w:jc w:val="left"/>
        <w:rPr>
          <w:sz w:val="30"/>
        </w:rPr>
      </w:pPr>
      <w:r>
        <w:rPr>
          <w:color w:val="1D1D1B"/>
          <w:w w:val="80"/>
          <w:sz w:val="30"/>
        </w:rPr>
        <w:t>Planteamiento de Resultados </w:t>
      </w:r>
      <w:r>
        <w:rPr>
          <w:color w:val="1D1D1B"/>
          <w:w w:val="90"/>
          <w:sz w:val="30"/>
        </w:rPr>
        <w:t>Planificación Estratégica</w:t>
      </w:r>
    </w:p>
    <w:p>
      <w:pPr>
        <w:spacing w:line="333" w:lineRule="auto" w:before="0"/>
        <w:ind w:left="392" w:right="1191" w:firstLine="0"/>
        <w:jc w:val="left"/>
        <w:rPr>
          <w:sz w:val="30"/>
        </w:rPr>
      </w:pPr>
      <w:r>
        <w:rPr>
          <w:color w:val="1D1D1B"/>
          <w:w w:val="80"/>
          <w:sz w:val="30"/>
        </w:rPr>
        <w:t>Matriz de Planificación Operativa </w:t>
      </w:r>
      <w:r>
        <w:rPr>
          <w:color w:val="1D1D1B"/>
          <w:w w:val="90"/>
          <w:sz w:val="30"/>
        </w:rPr>
        <w:t>Análisis de Actores</w:t>
      </w:r>
    </w:p>
    <w:p>
      <w:pPr>
        <w:spacing w:line="333" w:lineRule="auto" w:before="0"/>
        <w:ind w:left="392" w:right="2792" w:firstLine="0"/>
        <w:jc w:val="left"/>
        <w:rPr>
          <w:sz w:val="30"/>
        </w:rPr>
      </w:pPr>
      <w:r>
        <w:rPr>
          <w:color w:val="1D1D1B"/>
          <w:w w:val="90"/>
          <w:sz w:val="30"/>
        </w:rPr>
        <w:t>Misión Visión Valores </w:t>
      </w:r>
      <w:r>
        <w:rPr>
          <w:color w:val="1D1D1B"/>
          <w:w w:val="80"/>
          <w:sz w:val="30"/>
        </w:rPr>
        <w:t>Principios</w:t>
      </w:r>
    </w:p>
    <w:p>
      <w:pPr>
        <w:spacing w:line="344" w:lineRule="exact" w:before="0"/>
        <w:ind w:left="392" w:right="0" w:firstLine="0"/>
        <w:jc w:val="left"/>
        <w:rPr>
          <w:sz w:val="30"/>
        </w:rPr>
      </w:pPr>
      <w:r>
        <w:rPr>
          <w:color w:val="1D1D1B"/>
          <w:w w:val="80"/>
          <w:sz w:val="30"/>
        </w:rPr>
        <w:t>Análisis de Capacidades Institucionales / FODA</w:t>
      </w:r>
    </w:p>
    <w:p>
      <w:pPr>
        <w:spacing w:before="271"/>
        <w:ind w:left="335" w:right="619" w:firstLine="0"/>
        <w:jc w:val="center"/>
        <w:rPr>
          <w:i/>
          <w:sz w:val="30"/>
        </w:rPr>
      </w:pPr>
      <w:r>
        <w:rPr/>
        <w:br w:type="column"/>
      </w:r>
      <w:r>
        <w:rPr>
          <w:i/>
          <w:color w:val="626667"/>
          <w:w w:val="90"/>
          <w:sz w:val="30"/>
        </w:rPr>
        <w:t>Página</w:t>
      </w:r>
    </w:p>
    <w:p>
      <w:pPr>
        <w:spacing w:before="285"/>
        <w:ind w:left="0" w:right="420" w:firstLine="0"/>
        <w:jc w:val="center"/>
        <w:rPr>
          <w:sz w:val="30"/>
        </w:rPr>
      </w:pPr>
      <w:r>
        <w:rPr>
          <w:color w:val="1D1D1B"/>
          <w:w w:val="80"/>
          <w:sz w:val="30"/>
        </w:rPr>
        <w:t>3</w:t>
      </w:r>
    </w:p>
    <w:p>
      <w:pPr>
        <w:spacing w:before="135"/>
        <w:ind w:left="0" w:right="420" w:firstLine="0"/>
        <w:jc w:val="center"/>
        <w:rPr>
          <w:sz w:val="30"/>
        </w:rPr>
      </w:pPr>
      <w:r>
        <w:rPr>
          <w:color w:val="1D1D1B"/>
          <w:w w:val="80"/>
          <w:sz w:val="30"/>
        </w:rPr>
        <w:t>4</w:t>
      </w:r>
    </w:p>
    <w:p>
      <w:pPr>
        <w:spacing w:before="134"/>
        <w:ind w:left="304" w:right="619" w:firstLine="0"/>
        <w:jc w:val="center"/>
        <w:rPr>
          <w:sz w:val="30"/>
        </w:rPr>
      </w:pPr>
      <w:r>
        <w:rPr>
          <w:color w:val="1D1D1B"/>
          <w:w w:val="90"/>
          <w:sz w:val="30"/>
        </w:rPr>
        <w:t>10</w:t>
      </w:r>
    </w:p>
    <w:p>
      <w:pPr>
        <w:spacing w:before="134"/>
        <w:ind w:left="304" w:right="619" w:firstLine="0"/>
        <w:jc w:val="center"/>
        <w:rPr>
          <w:sz w:val="30"/>
        </w:rPr>
      </w:pPr>
      <w:r>
        <w:rPr>
          <w:color w:val="1D1D1B"/>
          <w:w w:val="90"/>
          <w:sz w:val="30"/>
        </w:rPr>
        <w:t>12</w:t>
      </w:r>
    </w:p>
    <w:p>
      <w:pPr>
        <w:spacing w:before="135"/>
        <w:ind w:left="304" w:right="619" w:firstLine="0"/>
        <w:jc w:val="center"/>
        <w:rPr>
          <w:sz w:val="30"/>
        </w:rPr>
      </w:pPr>
      <w:r>
        <w:rPr>
          <w:color w:val="1D1D1B"/>
          <w:w w:val="90"/>
          <w:sz w:val="30"/>
        </w:rPr>
        <w:t>13</w:t>
      </w:r>
    </w:p>
    <w:p>
      <w:pPr>
        <w:spacing w:before="134"/>
        <w:ind w:left="304" w:right="619" w:firstLine="0"/>
        <w:jc w:val="center"/>
        <w:rPr>
          <w:sz w:val="30"/>
        </w:rPr>
      </w:pPr>
      <w:r>
        <w:rPr>
          <w:color w:val="1D1D1B"/>
          <w:w w:val="90"/>
          <w:sz w:val="30"/>
        </w:rPr>
        <w:t>14</w:t>
      </w:r>
    </w:p>
    <w:p>
      <w:pPr>
        <w:spacing w:before="135"/>
        <w:ind w:left="304" w:right="619" w:firstLine="0"/>
        <w:jc w:val="center"/>
        <w:rPr>
          <w:sz w:val="30"/>
        </w:rPr>
      </w:pPr>
      <w:r>
        <w:rPr>
          <w:color w:val="1D1D1B"/>
          <w:w w:val="90"/>
          <w:sz w:val="30"/>
        </w:rPr>
        <w:t>15</w:t>
      </w:r>
    </w:p>
    <w:p>
      <w:pPr>
        <w:spacing w:before="134"/>
        <w:ind w:left="304" w:right="619" w:firstLine="0"/>
        <w:jc w:val="center"/>
        <w:rPr>
          <w:sz w:val="30"/>
        </w:rPr>
      </w:pPr>
      <w:r>
        <w:rPr>
          <w:color w:val="1D1D1B"/>
          <w:w w:val="90"/>
          <w:sz w:val="30"/>
        </w:rPr>
        <w:t>16</w:t>
      </w:r>
    </w:p>
    <w:p>
      <w:pPr>
        <w:spacing w:before="134"/>
        <w:ind w:left="304" w:right="619" w:firstLine="0"/>
        <w:jc w:val="center"/>
        <w:rPr>
          <w:sz w:val="30"/>
        </w:rPr>
      </w:pPr>
      <w:r>
        <w:rPr>
          <w:color w:val="1D1D1B"/>
          <w:w w:val="90"/>
          <w:sz w:val="30"/>
        </w:rPr>
        <w:t>19</w:t>
      </w:r>
    </w:p>
    <w:p>
      <w:pPr>
        <w:spacing w:before="135"/>
        <w:ind w:left="304" w:right="619" w:firstLine="0"/>
        <w:jc w:val="center"/>
        <w:rPr>
          <w:sz w:val="30"/>
        </w:rPr>
      </w:pPr>
      <w:r>
        <w:rPr>
          <w:color w:val="1D1D1B"/>
          <w:w w:val="90"/>
          <w:sz w:val="30"/>
        </w:rPr>
        <w:t>19</w:t>
      </w:r>
    </w:p>
    <w:p>
      <w:pPr>
        <w:spacing w:before="134"/>
        <w:ind w:left="304" w:right="619" w:firstLine="0"/>
        <w:jc w:val="center"/>
        <w:rPr>
          <w:sz w:val="30"/>
        </w:rPr>
      </w:pPr>
      <w:r>
        <w:rPr>
          <w:color w:val="1D1D1B"/>
          <w:w w:val="90"/>
          <w:sz w:val="30"/>
        </w:rPr>
        <w:t>19</w:t>
      </w:r>
    </w:p>
    <w:p>
      <w:pPr>
        <w:spacing w:before="135"/>
        <w:ind w:left="304" w:right="619" w:firstLine="0"/>
        <w:jc w:val="center"/>
        <w:rPr>
          <w:sz w:val="30"/>
        </w:rPr>
      </w:pPr>
      <w:r>
        <w:rPr>
          <w:color w:val="1D1D1B"/>
          <w:w w:val="90"/>
          <w:sz w:val="30"/>
        </w:rPr>
        <w:t>20</w:t>
      </w:r>
    </w:p>
    <w:p>
      <w:pPr>
        <w:spacing w:before="134"/>
        <w:ind w:left="304" w:right="619" w:firstLine="0"/>
        <w:jc w:val="center"/>
        <w:rPr>
          <w:sz w:val="30"/>
        </w:rPr>
      </w:pPr>
      <w:r>
        <w:rPr>
          <w:color w:val="1D1D1B"/>
          <w:w w:val="90"/>
          <w:sz w:val="30"/>
        </w:rPr>
        <w:t>21</w:t>
      </w:r>
    </w:p>
    <w:p>
      <w:pPr>
        <w:spacing w:before="134"/>
        <w:ind w:left="304" w:right="619" w:firstLine="0"/>
        <w:jc w:val="center"/>
        <w:rPr>
          <w:sz w:val="30"/>
        </w:rPr>
      </w:pPr>
      <w:r>
        <w:rPr>
          <w:color w:val="1D1D1B"/>
          <w:w w:val="90"/>
          <w:sz w:val="30"/>
        </w:rPr>
        <w:t>22</w:t>
      </w:r>
    </w:p>
    <w:p>
      <w:pPr>
        <w:spacing w:after="0"/>
        <w:jc w:val="center"/>
        <w:rPr>
          <w:sz w:val="30"/>
        </w:rPr>
        <w:sectPr>
          <w:type w:val="continuous"/>
          <w:pgSz w:w="12240" w:h="15840"/>
          <w:pgMar w:top="1000" w:bottom="280" w:left="1240" w:right="820"/>
          <w:cols w:num="2" w:equalWidth="0">
            <w:col w:w="4395" w:space="4102"/>
            <w:col w:w="16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7"/>
        <w:ind w:left="6455"/>
      </w:pPr>
      <w:r>
        <w:rPr/>
        <w:pict>
          <v:group style="position:absolute;margin-left:385.905487pt;margin-top:52.985104pt;width:151.5pt;height:8.25pt;mso-position-horizontal-relative:page;mso-position-vertical-relative:paragraph;z-index:-904;mso-wrap-distance-left:0;mso-wrap-distance-right:0" coordorigin="7718,1060" coordsize="3030,165">
            <v:shape style="position:absolute;left:7718;top:1059;width:170;height:165" type="#_x0000_t75" stroked="false">
              <v:imagedata r:id="rId16" o:title=""/>
            </v:shape>
            <v:line style="position:absolute" from="7885,1142" to="10748,1142" stroked="true" strokeweight="1.538pt" strokecolor="#b1b1b1">
              <v:stroke dashstyle="solid"/>
            </v:line>
            <w10:wrap type="topAndBottom"/>
          </v:group>
        </w:pict>
      </w:r>
      <w:r>
        <w:rPr>
          <w:color w:val="14639D"/>
        </w:rPr>
        <w:t>PRESENTACIÓN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30" w:lineRule="auto" w:before="114"/>
        <w:ind w:left="457" w:right="585"/>
        <w:jc w:val="both"/>
      </w:pPr>
      <w:r>
        <w:rPr>
          <w:color w:val="1D1D1B"/>
          <w:w w:val="95"/>
        </w:rPr>
        <w:t>Entre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las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prioridades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estratégicas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del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Gobierno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Guatemala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encuentran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las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diez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Prioridades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Nacionales de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Desarrollo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dieciséis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Metas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Estratégicas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Desarrollo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concordancia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Objetivos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Desarrollo </w:t>
      </w:r>
      <w:r>
        <w:rPr>
          <w:color w:val="1D1D1B"/>
        </w:rPr>
        <w:t>Sostenibles</w:t>
      </w:r>
      <w:r>
        <w:rPr>
          <w:color w:val="1D1D1B"/>
          <w:spacing w:val="-15"/>
        </w:rPr>
        <w:t> </w:t>
      </w:r>
      <w:r>
        <w:rPr>
          <w:color w:val="1D1D1B"/>
        </w:rPr>
        <w:t>y</w:t>
      </w:r>
      <w:r>
        <w:rPr>
          <w:color w:val="1D1D1B"/>
          <w:spacing w:val="-14"/>
        </w:rPr>
        <w:t> </w:t>
      </w:r>
      <w:r>
        <w:rPr>
          <w:color w:val="1D1D1B"/>
        </w:rPr>
        <w:t>alineados</w:t>
      </w:r>
      <w:r>
        <w:rPr>
          <w:color w:val="1D1D1B"/>
          <w:spacing w:val="-14"/>
        </w:rPr>
        <w:t> </w:t>
      </w:r>
      <w:r>
        <w:rPr>
          <w:color w:val="1D1D1B"/>
        </w:rPr>
        <w:t>con</w:t>
      </w:r>
      <w:r>
        <w:rPr>
          <w:color w:val="1D1D1B"/>
          <w:spacing w:val="-14"/>
        </w:rPr>
        <w:t> </w:t>
      </w:r>
      <w:r>
        <w:rPr>
          <w:color w:val="1D1D1B"/>
        </w:rPr>
        <w:t>el</w:t>
      </w:r>
      <w:r>
        <w:rPr>
          <w:color w:val="1D1D1B"/>
          <w:spacing w:val="-14"/>
        </w:rPr>
        <w:t> </w:t>
      </w:r>
      <w:r>
        <w:rPr>
          <w:color w:val="1D1D1B"/>
        </w:rPr>
        <w:t>Gran</w:t>
      </w:r>
      <w:r>
        <w:rPr>
          <w:color w:val="1D1D1B"/>
          <w:spacing w:val="-14"/>
        </w:rPr>
        <w:t> </w:t>
      </w:r>
      <w:r>
        <w:rPr>
          <w:color w:val="1D1D1B"/>
        </w:rPr>
        <w:t>Plan</w:t>
      </w:r>
      <w:r>
        <w:rPr>
          <w:color w:val="1D1D1B"/>
          <w:spacing w:val="-15"/>
        </w:rPr>
        <w:t> </w:t>
      </w:r>
      <w:r>
        <w:rPr>
          <w:color w:val="1D1D1B"/>
        </w:rPr>
        <w:t>Nacional</w:t>
      </w:r>
      <w:r>
        <w:rPr>
          <w:color w:val="1D1D1B"/>
          <w:spacing w:val="-14"/>
        </w:rPr>
        <w:t> </w:t>
      </w:r>
      <w:r>
        <w:rPr>
          <w:color w:val="1D1D1B"/>
        </w:rPr>
        <w:t>de</w:t>
      </w:r>
      <w:r>
        <w:rPr>
          <w:color w:val="1D1D1B"/>
          <w:spacing w:val="-14"/>
        </w:rPr>
        <w:t> </w:t>
      </w:r>
      <w:r>
        <w:rPr>
          <w:color w:val="1D1D1B"/>
        </w:rPr>
        <w:t>Desarrollo</w:t>
      </w:r>
      <w:r>
        <w:rPr>
          <w:color w:val="1D1D1B"/>
          <w:spacing w:val="-14"/>
        </w:rPr>
        <w:t> </w:t>
      </w:r>
      <w:r>
        <w:rPr>
          <w:color w:val="1D1D1B"/>
        </w:rPr>
        <w:t>K’atun</w:t>
      </w:r>
      <w:r>
        <w:rPr>
          <w:color w:val="1D1D1B"/>
          <w:spacing w:val="-14"/>
        </w:rPr>
        <w:t> </w:t>
      </w:r>
      <w:r>
        <w:rPr>
          <w:color w:val="1D1D1B"/>
        </w:rPr>
        <w:t>2032,</w:t>
      </w:r>
      <w:r>
        <w:rPr>
          <w:color w:val="1D1D1B"/>
          <w:spacing w:val="-14"/>
        </w:rPr>
        <w:t> </w:t>
      </w:r>
      <w:r>
        <w:rPr>
          <w:color w:val="1D1D1B"/>
        </w:rPr>
        <w:t>que</w:t>
      </w:r>
      <w:r>
        <w:rPr>
          <w:color w:val="1D1D1B"/>
          <w:spacing w:val="-14"/>
        </w:rPr>
        <w:t> </w:t>
      </w:r>
      <w:r>
        <w:rPr>
          <w:color w:val="1D1D1B"/>
        </w:rPr>
        <w:t>consiste</w:t>
      </w:r>
      <w:r>
        <w:rPr>
          <w:color w:val="1D1D1B"/>
          <w:spacing w:val="-15"/>
        </w:rPr>
        <w:t> </w:t>
      </w:r>
      <w:r>
        <w:rPr>
          <w:color w:val="1D1D1B"/>
        </w:rPr>
        <w:t>en</w:t>
      </w:r>
      <w:r>
        <w:rPr>
          <w:color w:val="1D1D1B"/>
          <w:spacing w:val="-14"/>
        </w:rPr>
        <w:t> </w:t>
      </w:r>
      <w:r>
        <w:rPr>
          <w:color w:val="1D1D1B"/>
        </w:rPr>
        <w:t>un</w:t>
      </w:r>
      <w:r>
        <w:rPr>
          <w:color w:val="1D1D1B"/>
          <w:spacing w:val="-14"/>
        </w:rPr>
        <w:t> </w:t>
      </w:r>
      <w:r>
        <w:rPr>
          <w:color w:val="1D1D1B"/>
        </w:rPr>
        <w:t>plan </w:t>
      </w:r>
      <w:r>
        <w:rPr>
          <w:color w:val="1D1D1B"/>
          <w:w w:val="95"/>
        </w:rPr>
        <w:t>integral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19"/>
          <w:w w:val="95"/>
        </w:rPr>
        <w:t> </w:t>
      </w:r>
      <w:r>
        <w:rPr>
          <w:color w:val="1D1D1B"/>
          <w:w w:val="95"/>
        </w:rPr>
        <w:t>conlleva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definición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una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visión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conjunta,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compartida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largo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plazo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Guatemala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que </w:t>
      </w:r>
      <w:r>
        <w:rPr>
          <w:color w:val="1D1D1B"/>
        </w:rPr>
        <w:t>queremos</w:t>
      </w:r>
      <w:r>
        <w:rPr>
          <w:color w:val="1D1D1B"/>
          <w:spacing w:val="-22"/>
        </w:rPr>
        <w:t> </w:t>
      </w:r>
      <w:r>
        <w:rPr>
          <w:color w:val="1D1D1B"/>
        </w:rPr>
        <w:t>al</w:t>
      </w:r>
      <w:r>
        <w:rPr>
          <w:color w:val="1D1D1B"/>
          <w:spacing w:val="-22"/>
        </w:rPr>
        <w:t> </w:t>
      </w:r>
      <w:r>
        <w:rPr>
          <w:color w:val="1D1D1B"/>
        </w:rPr>
        <w:t>2032,</w:t>
      </w:r>
      <w:r>
        <w:rPr>
          <w:color w:val="1D1D1B"/>
          <w:spacing w:val="-22"/>
        </w:rPr>
        <w:t> </w:t>
      </w:r>
      <w:r>
        <w:rPr>
          <w:color w:val="1D1D1B"/>
        </w:rPr>
        <w:t>de</w:t>
      </w:r>
      <w:r>
        <w:rPr>
          <w:color w:val="1D1D1B"/>
          <w:spacing w:val="-22"/>
        </w:rPr>
        <w:t> </w:t>
      </w:r>
      <w:r>
        <w:rPr>
          <w:color w:val="1D1D1B"/>
        </w:rPr>
        <w:t>donde</w:t>
      </w:r>
      <w:r>
        <w:rPr>
          <w:color w:val="1D1D1B"/>
          <w:spacing w:val="-22"/>
        </w:rPr>
        <w:t> </w:t>
      </w:r>
      <w:r>
        <w:rPr>
          <w:color w:val="1D1D1B"/>
        </w:rPr>
        <w:t>deriva</w:t>
      </w:r>
      <w:r>
        <w:rPr>
          <w:color w:val="1D1D1B"/>
          <w:spacing w:val="-22"/>
        </w:rPr>
        <w:t> </w:t>
      </w:r>
      <w:r>
        <w:rPr>
          <w:color w:val="1D1D1B"/>
        </w:rPr>
        <w:t>la</w:t>
      </w:r>
      <w:r>
        <w:rPr>
          <w:color w:val="1D1D1B"/>
          <w:spacing w:val="14"/>
        </w:rPr>
        <w:t> </w:t>
      </w:r>
      <w:r>
        <w:rPr>
          <w:color w:val="1D1D1B"/>
        </w:rPr>
        <w:t>vinculación</w:t>
      </w:r>
      <w:r>
        <w:rPr>
          <w:color w:val="1D1D1B"/>
          <w:spacing w:val="-22"/>
        </w:rPr>
        <w:t> </w:t>
      </w:r>
      <w:r>
        <w:rPr>
          <w:color w:val="1D1D1B"/>
        </w:rPr>
        <w:t>directa</w:t>
      </w:r>
      <w:r>
        <w:rPr>
          <w:color w:val="1D1D1B"/>
          <w:spacing w:val="-22"/>
        </w:rPr>
        <w:t> </w:t>
      </w:r>
      <w:r>
        <w:rPr>
          <w:color w:val="1D1D1B"/>
        </w:rPr>
        <w:t>con</w:t>
      </w:r>
      <w:r>
        <w:rPr>
          <w:color w:val="1D1D1B"/>
          <w:spacing w:val="-22"/>
        </w:rPr>
        <w:t> </w:t>
      </w:r>
      <w:r>
        <w:rPr>
          <w:color w:val="1D1D1B"/>
        </w:rPr>
        <w:t>la</w:t>
      </w:r>
      <w:r>
        <w:rPr>
          <w:color w:val="1D1D1B"/>
          <w:spacing w:val="-22"/>
        </w:rPr>
        <w:t> </w:t>
      </w:r>
      <w:r>
        <w:rPr>
          <w:color w:val="1D1D1B"/>
        </w:rPr>
        <w:t>Política</w:t>
      </w:r>
      <w:r>
        <w:rPr>
          <w:color w:val="1D1D1B"/>
          <w:spacing w:val="-22"/>
        </w:rPr>
        <w:t> </w:t>
      </w:r>
      <w:r>
        <w:rPr>
          <w:color w:val="1D1D1B"/>
        </w:rPr>
        <w:t>General</w:t>
      </w:r>
      <w:r>
        <w:rPr>
          <w:color w:val="1D1D1B"/>
          <w:spacing w:val="-22"/>
        </w:rPr>
        <w:t> </w:t>
      </w:r>
      <w:r>
        <w:rPr>
          <w:color w:val="1D1D1B"/>
        </w:rPr>
        <w:t>de</w:t>
      </w:r>
      <w:r>
        <w:rPr>
          <w:color w:val="1D1D1B"/>
          <w:spacing w:val="-22"/>
        </w:rPr>
        <w:t> </w:t>
      </w:r>
      <w:r>
        <w:rPr>
          <w:color w:val="1D1D1B"/>
        </w:rPr>
        <w:t>Gobierno.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0" w:lineRule="auto"/>
        <w:ind w:left="457" w:right="586"/>
        <w:jc w:val="both"/>
      </w:pPr>
      <w:r>
        <w:rPr>
          <w:color w:val="1D1D1B"/>
          <w:w w:val="95"/>
        </w:rPr>
        <w:t>La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Presidencial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Gestión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Pública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Abierta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Transparencia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es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una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instancia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dependencia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2"/>
          <w:w w:val="95"/>
        </w:rPr>
        <w:t> </w:t>
      </w:r>
      <w:r>
        <w:rPr>
          <w:color w:val="1D1D1B"/>
          <w:spacing w:val="-6"/>
          <w:w w:val="95"/>
        </w:rPr>
        <w:t>la </w:t>
      </w:r>
      <w:r>
        <w:rPr>
          <w:color w:val="1D1D1B"/>
          <w:w w:val="95"/>
        </w:rPr>
        <w:t>Presidencia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República,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tiene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por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objeto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“apoyar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las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acciones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ministerios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instituciones</w:t>
      </w:r>
      <w:r>
        <w:rPr>
          <w:color w:val="1D1D1B"/>
          <w:spacing w:val="-13"/>
          <w:w w:val="95"/>
        </w:rPr>
        <w:t> </w:t>
      </w:r>
      <w:r>
        <w:rPr>
          <w:color w:val="1D1D1B"/>
          <w:spacing w:val="-5"/>
          <w:w w:val="95"/>
        </w:rPr>
        <w:t>del </w:t>
      </w:r>
      <w:r>
        <w:rPr>
          <w:color w:val="1D1D1B"/>
        </w:rPr>
        <w:t>Organismo Ejecutivo para coordinar la aplicación de las medidas que se derivan de los instrumentosiInternacionales,</w:t>
      </w:r>
      <w:r>
        <w:rPr>
          <w:color w:val="1D1D1B"/>
          <w:spacing w:val="-8"/>
        </w:rPr>
        <w:t> </w:t>
      </w:r>
      <w:r>
        <w:rPr>
          <w:color w:val="1D1D1B"/>
        </w:rPr>
        <w:t>en</w:t>
      </w:r>
      <w:r>
        <w:rPr>
          <w:color w:val="1D1D1B"/>
          <w:spacing w:val="-8"/>
        </w:rPr>
        <w:t> </w:t>
      </w:r>
      <w:r>
        <w:rPr>
          <w:color w:val="1D1D1B"/>
        </w:rPr>
        <w:t>materia</w:t>
      </w:r>
      <w:r>
        <w:rPr>
          <w:color w:val="1D1D1B"/>
          <w:spacing w:val="-7"/>
        </w:rPr>
        <w:t> </w:t>
      </w:r>
      <w:r>
        <w:rPr>
          <w:color w:val="1D1D1B"/>
        </w:rPr>
        <w:t>de</w:t>
      </w:r>
      <w:r>
        <w:rPr>
          <w:color w:val="1D1D1B"/>
          <w:spacing w:val="-8"/>
        </w:rPr>
        <w:t> </w:t>
      </w:r>
      <w:r>
        <w:rPr>
          <w:color w:val="1D1D1B"/>
        </w:rPr>
        <w:t>gobierno</w:t>
      </w:r>
      <w:r>
        <w:rPr>
          <w:color w:val="1D1D1B"/>
          <w:spacing w:val="-7"/>
        </w:rPr>
        <w:t> </w:t>
      </w:r>
      <w:r>
        <w:rPr>
          <w:color w:val="1D1D1B"/>
        </w:rPr>
        <w:t>abierto,</w:t>
      </w:r>
      <w:r>
        <w:rPr>
          <w:color w:val="1D1D1B"/>
          <w:spacing w:val="-8"/>
        </w:rPr>
        <w:t> </w:t>
      </w:r>
      <w:r>
        <w:rPr>
          <w:color w:val="1D1D1B"/>
        </w:rPr>
        <w:t>transparencia,</w:t>
      </w:r>
      <w:r>
        <w:rPr>
          <w:color w:val="1D1D1B"/>
          <w:spacing w:val="-7"/>
        </w:rPr>
        <w:t> </w:t>
      </w:r>
      <w:r>
        <w:rPr>
          <w:color w:val="1D1D1B"/>
        </w:rPr>
        <w:t>gobierno</w:t>
      </w:r>
      <w:r>
        <w:rPr>
          <w:color w:val="1D1D1B"/>
          <w:spacing w:val="-8"/>
        </w:rPr>
        <w:t> </w:t>
      </w:r>
      <w:r>
        <w:rPr>
          <w:color w:val="1D1D1B"/>
        </w:rPr>
        <w:t>electrónico</w:t>
      </w:r>
      <w:r>
        <w:rPr>
          <w:color w:val="1D1D1B"/>
          <w:spacing w:val="-7"/>
        </w:rPr>
        <w:t> </w:t>
      </w:r>
      <w:r>
        <w:rPr>
          <w:color w:val="1D1D1B"/>
          <w:spacing w:val="-17"/>
        </w:rPr>
        <w:t>y </w:t>
      </w:r>
      <w:r>
        <w:rPr>
          <w:color w:val="1D1D1B"/>
        </w:rPr>
        <w:t>mecanismos</w:t>
      </w:r>
      <w:r>
        <w:rPr>
          <w:color w:val="1D1D1B"/>
          <w:spacing w:val="-7"/>
        </w:rPr>
        <w:t> </w:t>
      </w:r>
      <w:r>
        <w:rPr>
          <w:color w:val="1D1D1B"/>
        </w:rPr>
        <w:t>anticorrupción”.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0" w:lineRule="auto" w:before="1"/>
        <w:ind w:left="457" w:right="584"/>
        <w:jc w:val="both"/>
      </w:pPr>
      <w:r>
        <w:rPr>
          <w:color w:val="1D1D1B"/>
          <w:w w:val="95"/>
        </w:rPr>
        <w:t>En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marco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función,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por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mandato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le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compete,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su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estructura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recién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definida,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base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una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nueva visión,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responde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4"/>
          <w:w w:val="95"/>
        </w:rPr>
        <w:t> </w:t>
      </w:r>
      <w:r>
        <w:rPr>
          <w:color w:val="1D1D1B"/>
          <w:w w:val="95"/>
        </w:rPr>
        <w:t>necesidad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consolidar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un</w:t>
      </w:r>
      <w:r>
        <w:rPr>
          <w:color w:val="1D1D1B"/>
          <w:spacing w:val="-4"/>
          <w:w w:val="95"/>
        </w:rPr>
        <w:t> </w:t>
      </w:r>
      <w:r>
        <w:rPr>
          <w:color w:val="1D1D1B"/>
          <w:w w:val="95"/>
        </w:rPr>
        <w:t>Estado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cultura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4"/>
          <w:w w:val="95"/>
        </w:rPr>
        <w:t> </w:t>
      </w:r>
      <w:r>
        <w:rPr>
          <w:color w:val="1D1D1B"/>
          <w:w w:val="95"/>
        </w:rPr>
        <w:t>transparencia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notablemente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dar </w:t>
      </w:r>
      <w:r>
        <w:rPr>
          <w:color w:val="1D1D1B"/>
        </w:rPr>
        <w:t>seguimiento</w:t>
      </w:r>
      <w:r>
        <w:rPr>
          <w:color w:val="1D1D1B"/>
          <w:spacing w:val="-12"/>
        </w:rPr>
        <w:t> </w:t>
      </w:r>
      <w:r>
        <w:rPr>
          <w:color w:val="1D1D1B"/>
        </w:rPr>
        <w:t>a</w:t>
      </w:r>
      <w:r>
        <w:rPr>
          <w:color w:val="1D1D1B"/>
          <w:spacing w:val="-11"/>
        </w:rPr>
        <w:t> </w:t>
      </w:r>
      <w:r>
        <w:rPr>
          <w:color w:val="1D1D1B"/>
        </w:rPr>
        <w:t>la</w:t>
      </w:r>
      <w:r>
        <w:rPr>
          <w:color w:val="1D1D1B"/>
          <w:spacing w:val="-11"/>
        </w:rPr>
        <w:t> </w:t>
      </w:r>
      <w:r>
        <w:rPr>
          <w:color w:val="1D1D1B"/>
        </w:rPr>
        <w:t>ejecución</w:t>
      </w:r>
      <w:r>
        <w:rPr>
          <w:color w:val="1D1D1B"/>
          <w:spacing w:val="-11"/>
        </w:rPr>
        <w:t> </w:t>
      </w:r>
      <w:r>
        <w:rPr>
          <w:color w:val="1D1D1B"/>
        </w:rPr>
        <w:t>de</w:t>
      </w:r>
      <w:r>
        <w:rPr>
          <w:color w:val="1D1D1B"/>
          <w:spacing w:val="-11"/>
        </w:rPr>
        <w:t> </w:t>
      </w:r>
      <w:r>
        <w:rPr>
          <w:color w:val="1D1D1B"/>
        </w:rPr>
        <w:t>las</w:t>
      </w:r>
      <w:r>
        <w:rPr>
          <w:color w:val="1D1D1B"/>
          <w:spacing w:val="-11"/>
        </w:rPr>
        <w:t> </w:t>
      </w:r>
      <w:r>
        <w:rPr>
          <w:color w:val="1D1D1B"/>
        </w:rPr>
        <w:t>políticas</w:t>
      </w:r>
      <w:r>
        <w:rPr>
          <w:color w:val="1D1D1B"/>
          <w:spacing w:val="-11"/>
        </w:rPr>
        <w:t> </w:t>
      </w:r>
      <w:r>
        <w:rPr>
          <w:color w:val="1D1D1B"/>
        </w:rPr>
        <w:t>vinculadas</w:t>
      </w:r>
      <w:r>
        <w:rPr>
          <w:color w:val="1D1D1B"/>
          <w:spacing w:val="-11"/>
        </w:rPr>
        <w:t> </w:t>
      </w:r>
      <w:r>
        <w:rPr>
          <w:color w:val="1D1D1B"/>
        </w:rPr>
        <w:t>con</w:t>
      </w:r>
      <w:r>
        <w:rPr>
          <w:color w:val="1D1D1B"/>
          <w:spacing w:val="-12"/>
        </w:rPr>
        <w:t> </w:t>
      </w:r>
      <w:r>
        <w:rPr>
          <w:color w:val="1D1D1B"/>
        </w:rPr>
        <w:t>la</w:t>
      </w:r>
      <w:r>
        <w:rPr>
          <w:color w:val="1D1D1B"/>
          <w:spacing w:val="-11"/>
        </w:rPr>
        <w:t> </w:t>
      </w:r>
      <w:r>
        <w:rPr>
          <w:color w:val="1D1D1B"/>
        </w:rPr>
        <w:t>temática.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0" w:lineRule="auto"/>
        <w:ind w:left="457" w:right="585"/>
        <w:jc w:val="both"/>
      </w:pPr>
      <w:r>
        <w:rPr>
          <w:color w:val="1D1D1B"/>
          <w:w w:val="95"/>
        </w:rPr>
        <w:t>Para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dotar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Presidencial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Gestión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Pública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Abierta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Transparencia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un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plan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le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permita organizar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una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gestión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orientada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resultados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avanzar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implementación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las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políticas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relacionadas,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se inició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construcción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del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presente,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bajo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metodología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lineamientos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recomendados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por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SEGEPLAN,</w:t>
      </w:r>
      <w:r>
        <w:rPr>
          <w:color w:val="1D1D1B"/>
          <w:spacing w:val="-19"/>
          <w:w w:val="95"/>
        </w:rPr>
        <w:t> </w:t>
      </w:r>
      <w:r>
        <w:rPr>
          <w:color w:val="1D1D1B"/>
          <w:spacing w:val="-3"/>
          <w:w w:val="95"/>
        </w:rPr>
        <w:t>donde </w:t>
      </w:r>
      <w:r>
        <w:rPr>
          <w:color w:val="1D1D1B"/>
          <w:w w:val="95"/>
        </w:rPr>
        <w:t>participaron directores, autoridades superiores, y asesores, definiendo el Plan Estratégico Institucional </w:t>
      </w:r>
      <w:r>
        <w:rPr>
          <w:color w:val="1D1D1B"/>
        </w:rPr>
        <w:t>2019 -</w:t>
      </w:r>
      <w:r>
        <w:rPr>
          <w:color w:val="1D1D1B"/>
          <w:spacing w:val="-11"/>
        </w:rPr>
        <w:t> </w:t>
      </w:r>
      <w:r>
        <w:rPr>
          <w:color w:val="1D1D1B"/>
        </w:rPr>
        <w:t>2026.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94" w:lineRule="exact"/>
        <w:ind w:left="457"/>
        <w:jc w:val="both"/>
      </w:pPr>
      <w:r>
        <w:rPr>
          <w:color w:val="1D1D1B"/>
          <w:w w:val="95"/>
        </w:rPr>
        <w:t>Este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documento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presenta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contenidos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del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plan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estratégico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organizados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cuatro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capítulos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denominados:</w:t>
      </w:r>
    </w:p>
    <w:p>
      <w:pPr>
        <w:pStyle w:val="BodyText"/>
        <w:spacing w:line="230" w:lineRule="auto" w:before="4"/>
        <w:ind w:left="457" w:right="570"/>
        <w:jc w:val="both"/>
      </w:pPr>
      <w:r>
        <w:rPr>
          <w:color w:val="1D1D1B"/>
          <w:w w:val="95"/>
        </w:rPr>
        <w:t>1.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Marco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Conceptual.</w:t>
      </w:r>
      <w:r>
        <w:rPr>
          <w:color w:val="1D1D1B"/>
          <w:spacing w:val="24"/>
          <w:w w:val="95"/>
        </w:rPr>
        <w:t> </w:t>
      </w:r>
      <w:r>
        <w:rPr>
          <w:color w:val="1D1D1B"/>
          <w:w w:val="95"/>
        </w:rPr>
        <w:t>2.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Ejes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Estratégicos;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3.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Matriz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Planificación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Estratégica;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4.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Matriz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Planificación </w:t>
      </w:r>
      <w:r>
        <w:rPr>
          <w:color w:val="1D1D1B"/>
        </w:rPr>
        <w:t>Operativa.</w:t>
      </w:r>
      <w:r>
        <w:rPr>
          <w:color w:val="1D1D1B"/>
          <w:spacing w:val="-22"/>
        </w:rPr>
        <w:t> </w:t>
      </w:r>
      <w:r>
        <w:rPr>
          <w:color w:val="1D1D1B"/>
        </w:rPr>
        <w:t>Así</w:t>
      </w:r>
      <w:r>
        <w:rPr>
          <w:color w:val="1D1D1B"/>
          <w:spacing w:val="-21"/>
        </w:rPr>
        <w:t> </w:t>
      </w:r>
      <w:r>
        <w:rPr>
          <w:color w:val="1D1D1B"/>
        </w:rPr>
        <w:t>también,</w:t>
      </w:r>
      <w:r>
        <w:rPr>
          <w:color w:val="1D1D1B"/>
          <w:spacing w:val="-21"/>
        </w:rPr>
        <w:t> </w:t>
      </w:r>
      <w:r>
        <w:rPr>
          <w:color w:val="1D1D1B"/>
        </w:rPr>
        <w:t>un</w:t>
      </w:r>
      <w:r>
        <w:rPr>
          <w:color w:val="1D1D1B"/>
          <w:spacing w:val="-21"/>
        </w:rPr>
        <w:t> </w:t>
      </w:r>
      <w:r>
        <w:rPr>
          <w:color w:val="1D1D1B"/>
        </w:rPr>
        <w:t>anexo</w:t>
      </w:r>
      <w:r>
        <w:rPr>
          <w:color w:val="1D1D1B"/>
          <w:spacing w:val="-21"/>
        </w:rPr>
        <w:t> </w:t>
      </w:r>
      <w:r>
        <w:rPr>
          <w:color w:val="1D1D1B"/>
        </w:rPr>
        <w:t>que</w:t>
      </w:r>
      <w:r>
        <w:rPr>
          <w:color w:val="1D1D1B"/>
          <w:spacing w:val="-21"/>
        </w:rPr>
        <w:t> </w:t>
      </w:r>
      <w:r>
        <w:rPr>
          <w:color w:val="1D1D1B"/>
        </w:rPr>
        <w:t>hace</w:t>
      </w:r>
      <w:r>
        <w:rPr>
          <w:color w:val="1D1D1B"/>
          <w:spacing w:val="-21"/>
        </w:rPr>
        <w:t> </w:t>
      </w:r>
      <w:r>
        <w:rPr>
          <w:color w:val="1D1D1B"/>
        </w:rPr>
        <w:t>parte</w:t>
      </w:r>
      <w:r>
        <w:rPr>
          <w:color w:val="1D1D1B"/>
          <w:spacing w:val="-21"/>
        </w:rPr>
        <w:t> </w:t>
      </w:r>
      <w:r>
        <w:rPr>
          <w:color w:val="1D1D1B"/>
        </w:rPr>
        <w:t>constitutiva</w:t>
      </w:r>
      <w:r>
        <w:rPr>
          <w:color w:val="1D1D1B"/>
          <w:spacing w:val="-21"/>
        </w:rPr>
        <w:t> </w:t>
      </w:r>
      <w:r>
        <w:rPr>
          <w:color w:val="1D1D1B"/>
        </w:rPr>
        <w:t>del</w:t>
      </w:r>
      <w:r>
        <w:rPr>
          <w:color w:val="1D1D1B"/>
          <w:spacing w:val="-21"/>
        </w:rPr>
        <w:t> </w:t>
      </w:r>
      <w:r>
        <w:rPr>
          <w:color w:val="1D1D1B"/>
        </w:rPr>
        <w:t>plan</w:t>
      </w:r>
      <w:r>
        <w:rPr>
          <w:color w:val="1D1D1B"/>
          <w:spacing w:val="-22"/>
        </w:rPr>
        <w:t> </w:t>
      </w:r>
      <w:r>
        <w:rPr>
          <w:color w:val="1D1D1B"/>
        </w:rPr>
        <w:t>y</w:t>
      </w:r>
      <w:r>
        <w:rPr>
          <w:color w:val="1D1D1B"/>
          <w:spacing w:val="-21"/>
        </w:rPr>
        <w:t> </w:t>
      </w:r>
      <w:r>
        <w:rPr>
          <w:color w:val="1D1D1B"/>
        </w:rPr>
        <w:t>que</w:t>
      </w:r>
      <w:r>
        <w:rPr>
          <w:color w:val="1D1D1B"/>
          <w:spacing w:val="-21"/>
        </w:rPr>
        <w:t> </w:t>
      </w:r>
      <w:r>
        <w:rPr>
          <w:color w:val="1D1D1B"/>
        </w:rPr>
        <w:t>contiene</w:t>
      </w:r>
      <w:r>
        <w:rPr>
          <w:color w:val="1D1D1B"/>
          <w:spacing w:val="-21"/>
        </w:rPr>
        <w:t> </w:t>
      </w:r>
      <w:r>
        <w:rPr>
          <w:color w:val="1D1D1B"/>
        </w:rPr>
        <w:t>los</w:t>
      </w:r>
      <w:r>
        <w:rPr>
          <w:color w:val="1D1D1B"/>
          <w:spacing w:val="-21"/>
        </w:rPr>
        <w:t> </w:t>
      </w:r>
      <w:r>
        <w:rPr>
          <w:color w:val="1D1D1B"/>
        </w:rPr>
        <w:t>resultados</w:t>
      </w:r>
      <w:r>
        <w:rPr>
          <w:color w:val="1D1D1B"/>
          <w:spacing w:val="-21"/>
        </w:rPr>
        <w:t> </w:t>
      </w:r>
      <w:r>
        <w:rPr>
          <w:color w:val="1D1D1B"/>
        </w:rPr>
        <w:t>del </w:t>
      </w:r>
      <w:r>
        <w:rPr>
          <w:color w:val="1D1D1B"/>
          <w:w w:val="95"/>
        </w:rPr>
        <w:t>análisis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conocimiento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del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entorno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Presidencial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Gestión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Pública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Abierta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Transparencia.</w:t>
      </w:r>
    </w:p>
    <w:p>
      <w:pPr>
        <w:spacing w:after="0" w:line="230" w:lineRule="auto"/>
        <w:jc w:val="both"/>
        <w:sectPr>
          <w:footerReference w:type="default" r:id="rId15"/>
          <w:pgSz w:w="12240" w:h="15840"/>
          <w:pgMar w:footer="537" w:header="0" w:top="1500" w:bottom="720" w:left="1240" w:right="820"/>
          <w:pgNumType w:start="3"/>
        </w:sectPr>
      </w:pPr>
    </w:p>
    <w:p>
      <w:pPr>
        <w:pStyle w:val="Heading1"/>
        <w:ind w:right="627"/>
        <w:jc w:val="right"/>
      </w:pPr>
      <w:r>
        <w:rPr/>
        <w:pict>
          <v:group style="position:absolute;margin-left:428.588013pt;margin-top:43.360378pt;width:110.85pt;height:8.25pt;mso-position-horizontal-relative:page;mso-position-vertical-relative:paragraph;z-index:-880;mso-wrap-distance-left:0;mso-wrap-distance-right:0" coordorigin="8572,867" coordsize="2217,165">
            <v:shape style="position:absolute;left:8571;top:867;width:170;height:165" type="#_x0000_t75" stroked="false">
              <v:imagedata r:id="rId17" o:title=""/>
            </v:shape>
            <v:line style="position:absolute" from="8738,949" to="10789,949" stroked="true" strokeweight="1.445pt" strokecolor="#b1b1b1">
              <v:stroke dashstyle="solid"/>
            </v:line>
            <w10:wrap type="topAndBottom"/>
          </v:group>
        </w:pict>
      </w:r>
      <w:r>
        <w:rPr>
          <w:color w:val="14639D"/>
          <w:w w:val="90"/>
        </w:rPr>
        <w:t>CONTEXTO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0" w:lineRule="auto" w:before="251"/>
        <w:ind w:left="374" w:right="639"/>
        <w:jc w:val="both"/>
      </w:pPr>
      <w:r>
        <w:rPr>
          <w:color w:val="1D1D1B"/>
          <w:w w:val="95"/>
        </w:rPr>
        <w:t>Según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datos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Fundación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Desarrollo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Guatemala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año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2017,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Índice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Percepción </w:t>
      </w:r>
      <w:r>
        <w:rPr>
          <w:color w:val="1D1D1B"/>
        </w:rPr>
        <w:t>de</w:t>
      </w:r>
      <w:r>
        <w:rPr>
          <w:color w:val="1D1D1B"/>
          <w:spacing w:val="-35"/>
        </w:rPr>
        <w:t> </w:t>
      </w:r>
      <w:r>
        <w:rPr>
          <w:color w:val="1D1D1B"/>
        </w:rPr>
        <w:t>la</w:t>
      </w:r>
      <w:r>
        <w:rPr>
          <w:color w:val="1D1D1B"/>
          <w:spacing w:val="-34"/>
        </w:rPr>
        <w:t> </w:t>
      </w:r>
      <w:r>
        <w:rPr>
          <w:color w:val="1D1D1B"/>
        </w:rPr>
        <w:t>Corrupción</w:t>
      </w:r>
      <w:r>
        <w:rPr>
          <w:color w:val="1D1D1B"/>
          <w:spacing w:val="-34"/>
        </w:rPr>
        <w:t> </w:t>
      </w:r>
      <w:r>
        <w:rPr>
          <w:color w:val="1D1D1B"/>
        </w:rPr>
        <w:t>–</w:t>
      </w:r>
      <w:r>
        <w:rPr>
          <w:color w:val="1D1D1B"/>
          <w:spacing w:val="-34"/>
        </w:rPr>
        <w:t> </w:t>
      </w:r>
      <w:r>
        <w:rPr>
          <w:color w:val="1D1D1B"/>
        </w:rPr>
        <w:t>IPC</w:t>
      </w:r>
      <w:r>
        <w:rPr>
          <w:color w:val="1D1D1B"/>
          <w:spacing w:val="-34"/>
        </w:rPr>
        <w:t> </w:t>
      </w:r>
      <w:r>
        <w:rPr>
          <w:color w:val="1D1D1B"/>
        </w:rPr>
        <w:t>–</w:t>
      </w:r>
      <w:r>
        <w:rPr>
          <w:color w:val="1D1D1B"/>
          <w:spacing w:val="-34"/>
        </w:rPr>
        <w:t> </w:t>
      </w:r>
      <w:r>
        <w:rPr>
          <w:color w:val="1D1D1B"/>
        </w:rPr>
        <w:t>clasifica</w:t>
      </w:r>
      <w:r>
        <w:rPr>
          <w:color w:val="1D1D1B"/>
          <w:spacing w:val="-34"/>
        </w:rPr>
        <w:t> </w:t>
      </w:r>
      <w:r>
        <w:rPr>
          <w:color w:val="1D1D1B"/>
        </w:rPr>
        <w:t>a</w:t>
      </w:r>
      <w:r>
        <w:rPr>
          <w:color w:val="1D1D1B"/>
          <w:spacing w:val="-35"/>
        </w:rPr>
        <w:t> </w:t>
      </w:r>
      <w:r>
        <w:rPr>
          <w:color w:val="1D1D1B"/>
        </w:rPr>
        <w:t>los</w:t>
      </w:r>
      <w:r>
        <w:rPr>
          <w:color w:val="1D1D1B"/>
          <w:spacing w:val="-34"/>
        </w:rPr>
        <w:t> </w:t>
      </w:r>
      <w:r>
        <w:rPr>
          <w:color w:val="1D1D1B"/>
        </w:rPr>
        <w:t>países</w:t>
      </w:r>
      <w:r>
        <w:rPr>
          <w:color w:val="1D1D1B"/>
          <w:spacing w:val="-34"/>
        </w:rPr>
        <w:t> </w:t>
      </w:r>
      <w:r>
        <w:rPr>
          <w:color w:val="1D1D1B"/>
        </w:rPr>
        <w:t>según</w:t>
      </w:r>
      <w:r>
        <w:rPr>
          <w:color w:val="1D1D1B"/>
          <w:spacing w:val="-34"/>
        </w:rPr>
        <w:t> </w:t>
      </w:r>
      <w:r>
        <w:rPr>
          <w:color w:val="1D1D1B"/>
        </w:rPr>
        <w:t>el</w:t>
      </w:r>
      <w:r>
        <w:rPr>
          <w:color w:val="1D1D1B"/>
          <w:spacing w:val="-34"/>
        </w:rPr>
        <w:t> </w:t>
      </w:r>
      <w:r>
        <w:rPr>
          <w:color w:val="1D1D1B"/>
        </w:rPr>
        <w:t>grado</w:t>
      </w:r>
      <w:r>
        <w:rPr>
          <w:color w:val="1D1D1B"/>
          <w:spacing w:val="-34"/>
        </w:rPr>
        <w:t> </w:t>
      </w:r>
      <w:r>
        <w:rPr>
          <w:color w:val="1D1D1B"/>
        </w:rPr>
        <w:t>de</w:t>
      </w:r>
      <w:r>
        <w:rPr>
          <w:color w:val="1D1D1B"/>
          <w:spacing w:val="-34"/>
        </w:rPr>
        <w:t> </w:t>
      </w:r>
      <w:r>
        <w:rPr>
          <w:color w:val="1D1D1B"/>
        </w:rPr>
        <w:t>corrupción</w:t>
      </w:r>
      <w:r>
        <w:rPr>
          <w:color w:val="1D1D1B"/>
          <w:spacing w:val="-35"/>
        </w:rPr>
        <w:t> </w:t>
      </w:r>
      <w:r>
        <w:rPr>
          <w:color w:val="1D1D1B"/>
        </w:rPr>
        <w:t>que</w:t>
      </w:r>
      <w:r>
        <w:rPr>
          <w:color w:val="1D1D1B"/>
          <w:spacing w:val="-34"/>
        </w:rPr>
        <w:t> </w:t>
      </w:r>
      <w:r>
        <w:rPr>
          <w:color w:val="1D1D1B"/>
        </w:rPr>
        <w:t>se</w:t>
      </w:r>
      <w:r>
        <w:rPr>
          <w:color w:val="1D1D1B"/>
          <w:spacing w:val="-34"/>
        </w:rPr>
        <w:t> </w:t>
      </w:r>
      <w:r>
        <w:rPr>
          <w:color w:val="1D1D1B"/>
        </w:rPr>
        <w:t>percibe</w:t>
      </w:r>
      <w:r>
        <w:rPr>
          <w:color w:val="1D1D1B"/>
          <w:spacing w:val="-34"/>
        </w:rPr>
        <w:t> </w:t>
      </w:r>
      <w:r>
        <w:rPr>
          <w:color w:val="1D1D1B"/>
        </w:rPr>
        <w:t>como</w:t>
      </w:r>
      <w:r>
        <w:rPr>
          <w:color w:val="1D1D1B"/>
          <w:spacing w:val="-34"/>
        </w:rPr>
        <w:t> </w:t>
      </w:r>
      <w:r>
        <w:rPr>
          <w:color w:val="1D1D1B"/>
        </w:rPr>
        <w:t>existente </w:t>
      </w:r>
      <w:r>
        <w:rPr>
          <w:color w:val="1D1D1B"/>
          <w:w w:val="95"/>
        </w:rPr>
        <w:t>entre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funcionarios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públicos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políticos.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Es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un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índice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compuesto,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es</w:t>
      </w:r>
      <w:r>
        <w:rPr>
          <w:color w:val="1D1D1B"/>
          <w:spacing w:val="-19"/>
          <w:w w:val="95"/>
        </w:rPr>
        <w:t> </w:t>
      </w:r>
      <w:r>
        <w:rPr>
          <w:color w:val="1D1D1B"/>
          <w:spacing w:val="-3"/>
          <w:w w:val="95"/>
        </w:rPr>
        <w:t>decir,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una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encuesta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encuestas.</w:t>
      </w:r>
      <w:r>
        <w:rPr>
          <w:color w:val="1D1D1B"/>
          <w:spacing w:val="-18"/>
          <w:w w:val="95"/>
        </w:rPr>
        <w:t> </w:t>
      </w:r>
      <w:r>
        <w:rPr>
          <w:color w:val="1D1D1B"/>
          <w:spacing w:val="-5"/>
          <w:w w:val="95"/>
        </w:rPr>
        <w:t>Los </w:t>
      </w:r>
      <w:r>
        <w:rPr>
          <w:color w:val="1D1D1B"/>
        </w:rPr>
        <w:t>datos</w:t>
      </w:r>
      <w:r>
        <w:rPr>
          <w:color w:val="1D1D1B"/>
          <w:spacing w:val="-37"/>
        </w:rPr>
        <w:t> </w:t>
      </w:r>
      <w:r>
        <w:rPr>
          <w:color w:val="1D1D1B"/>
        </w:rPr>
        <w:t>relacionados</w:t>
      </w:r>
      <w:r>
        <w:rPr>
          <w:color w:val="1D1D1B"/>
          <w:spacing w:val="-36"/>
        </w:rPr>
        <w:t> </w:t>
      </w:r>
      <w:r>
        <w:rPr>
          <w:color w:val="1D1D1B"/>
        </w:rPr>
        <w:t>con</w:t>
      </w:r>
      <w:r>
        <w:rPr>
          <w:color w:val="1D1D1B"/>
          <w:spacing w:val="-36"/>
        </w:rPr>
        <w:t> </w:t>
      </w:r>
      <w:r>
        <w:rPr>
          <w:color w:val="1D1D1B"/>
        </w:rPr>
        <w:t>la</w:t>
      </w:r>
      <w:r>
        <w:rPr>
          <w:color w:val="1D1D1B"/>
          <w:spacing w:val="-36"/>
        </w:rPr>
        <w:t> </w:t>
      </w:r>
      <w:r>
        <w:rPr>
          <w:color w:val="1D1D1B"/>
        </w:rPr>
        <w:t>corrupción</w:t>
      </w:r>
      <w:r>
        <w:rPr>
          <w:color w:val="1D1D1B"/>
          <w:spacing w:val="-36"/>
        </w:rPr>
        <w:t> </w:t>
      </w:r>
      <w:r>
        <w:rPr>
          <w:color w:val="1D1D1B"/>
        </w:rPr>
        <w:t>se</w:t>
      </w:r>
      <w:r>
        <w:rPr>
          <w:color w:val="1D1D1B"/>
          <w:spacing w:val="-36"/>
        </w:rPr>
        <w:t> </w:t>
      </w:r>
      <w:r>
        <w:rPr>
          <w:color w:val="1D1D1B"/>
        </w:rPr>
        <w:t>obtienen</w:t>
      </w:r>
      <w:r>
        <w:rPr>
          <w:color w:val="1D1D1B"/>
          <w:spacing w:val="-36"/>
        </w:rPr>
        <w:t> </w:t>
      </w:r>
      <w:r>
        <w:rPr>
          <w:color w:val="1D1D1B"/>
        </w:rPr>
        <w:t>de</w:t>
      </w:r>
      <w:r>
        <w:rPr>
          <w:color w:val="1D1D1B"/>
          <w:spacing w:val="-36"/>
        </w:rPr>
        <w:t> </w:t>
      </w:r>
      <w:r>
        <w:rPr>
          <w:color w:val="1D1D1B"/>
        </w:rPr>
        <w:t>sondeos</w:t>
      </w:r>
      <w:r>
        <w:rPr>
          <w:color w:val="1D1D1B"/>
          <w:spacing w:val="-36"/>
        </w:rPr>
        <w:t> </w:t>
      </w:r>
      <w:r>
        <w:rPr>
          <w:color w:val="1D1D1B"/>
        </w:rPr>
        <w:t>a</w:t>
      </w:r>
      <w:r>
        <w:rPr>
          <w:color w:val="1D1D1B"/>
          <w:spacing w:val="-36"/>
        </w:rPr>
        <w:t> </w:t>
      </w:r>
      <w:r>
        <w:rPr>
          <w:color w:val="1D1D1B"/>
        </w:rPr>
        <w:t>expertos</w:t>
      </w:r>
      <w:r>
        <w:rPr>
          <w:color w:val="1D1D1B"/>
          <w:spacing w:val="-36"/>
        </w:rPr>
        <w:t> </w:t>
      </w:r>
      <w:r>
        <w:rPr>
          <w:color w:val="1D1D1B"/>
        </w:rPr>
        <w:t>y</w:t>
      </w:r>
      <w:r>
        <w:rPr>
          <w:color w:val="1D1D1B"/>
          <w:spacing w:val="-36"/>
        </w:rPr>
        <w:t> </w:t>
      </w:r>
      <w:r>
        <w:rPr>
          <w:color w:val="1D1D1B"/>
        </w:rPr>
        <w:t>a</w:t>
      </w:r>
      <w:r>
        <w:rPr>
          <w:color w:val="1D1D1B"/>
          <w:spacing w:val="-36"/>
        </w:rPr>
        <w:t> </w:t>
      </w:r>
      <w:r>
        <w:rPr>
          <w:color w:val="1D1D1B"/>
        </w:rPr>
        <w:t>empresas,</w:t>
      </w:r>
      <w:r>
        <w:rPr>
          <w:color w:val="1D1D1B"/>
          <w:spacing w:val="-36"/>
        </w:rPr>
        <w:t> </w:t>
      </w:r>
      <w:r>
        <w:rPr>
          <w:color w:val="1D1D1B"/>
        </w:rPr>
        <w:t>llevados</w:t>
      </w:r>
      <w:r>
        <w:rPr>
          <w:color w:val="1D1D1B"/>
          <w:spacing w:val="-36"/>
        </w:rPr>
        <w:t> </w:t>
      </w:r>
      <w:r>
        <w:rPr>
          <w:color w:val="1D1D1B"/>
        </w:rPr>
        <w:t>a</w:t>
      </w:r>
      <w:r>
        <w:rPr>
          <w:color w:val="1D1D1B"/>
          <w:spacing w:val="-36"/>
        </w:rPr>
        <w:t> </w:t>
      </w:r>
      <w:r>
        <w:rPr>
          <w:color w:val="1D1D1B"/>
        </w:rPr>
        <w:t>cabo</w:t>
      </w:r>
      <w:r>
        <w:rPr>
          <w:color w:val="1D1D1B"/>
          <w:spacing w:val="-36"/>
        </w:rPr>
        <w:t> </w:t>
      </w:r>
      <w:r>
        <w:rPr>
          <w:color w:val="1D1D1B"/>
        </w:rPr>
        <w:t>por </w:t>
      </w:r>
      <w:r>
        <w:rPr>
          <w:color w:val="1D1D1B"/>
          <w:w w:val="95"/>
        </w:rPr>
        <w:t>varias instituciones independientes y acreditadas. El IPC refleja opiniones de todo el mundo, incluyendo </w:t>
      </w:r>
      <w:r>
        <w:rPr>
          <w:color w:val="1D1D1B"/>
        </w:rPr>
        <w:t>aquellas</w:t>
      </w:r>
      <w:r>
        <w:rPr>
          <w:color w:val="1D1D1B"/>
          <w:spacing w:val="-10"/>
        </w:rPr>
        <w:t> </w:t>
      </w:r>
      <w:r>
        <w:rPr>
          <w:color w:val="1D1D1B"/>
        </w:rPr>
        <w:t>de</w:t>
      </w:r>
      <w:r>
        <w:rPr>
          <w:color w:val="1D1D1B"/>
          <w:spacing w:val="-9"/>
        </w:rPr>
        <w:t> </w:t>
      </w:r>
      <w:r>
        <w:rPr>
          <w:color w:val="1D1D1B"/>
        </w:rPr>
        <w:t>expertos</w:t>
      </w:r>
      <w:r>
        <w:rPr>
          <w:color w:val="1D1D1B"/>
          <w:spacing w:val="-9"/>
        </w:rPr>
        <w:t> </w:t>
      </w:r>
      <w:r>
        <w:rPr>
          <w:color w:val="1D1D1B"/>
        </w:rPr>
        <w:t>que</w:t>
      </w:r>
      <w:r>
        <w:rPr>
          <w:color w:val="1D1D1B"/>
          <w:spacing w:val="-9"/>
        </w:rPr>
        <w:t> </w:t>
      </w:r>
      <w:r>
        <w:rPr>
          <w:color w:val="1D1D1B"/>
        </w:rPr>
        <w:t>residen</w:t>
      </w:r>
      <w:r>
        <w:rPr>
          <w:color w:val="1D1D1B"/>
          <w:spacing w:val="-9"/>
        </w:rPr>
        <w:t> </w:t>
      </w:r>
      <w:r>
        <w:rPr>
          <w:color w:val="1D1D1B"/>
        </w:rPr>
        <w:t>en</w:t>
      </w:r>
      <w:r>
        <w:rPr>
          <w:color w:val="1D1D1B"/>
          <w:spacing w:val="-9"/>
        </w:rPr>
        <w:t> </w:t>
      </w:r>
      <w:r>
        <w:rPr>
          <w:color w:val="1D1D1B"/>
        </w:rPr>
        <w:t>los</w:t>
      </w:r>
      <w:r>
        <w:rPr>
          <w:color w:val="1D1D1B"/>
          <w:spacing w:val="-9"/>
        </w:rPr>
        <w:t> </w:t>
      </w:r>
      <w:r>
        <w:rPr>
          <w:color w:val="1D1D1B"/>
        </w:rPr>
        <w:t>países</w:t>
      </w:r>
      <w:r>
        <w:rPr>
          <w:color w:val="1D1D1B"/>
          <w:spacing w:val="-9"/>
        </w:rPr>
        <w:t> </w:t>
      </w:r>
      <w:r>
        <w:rPr>
          <w:color w:val="1D1D1B"/>
        </w:rPr>
        <w:t>evaluados.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30" w:lineRule="auto"/>
        <w:ind w:left="374" w:right="628"/>
      </w:pPr>
      <w:r>
        <w:rPr>
          <w:color w:val="1D1D1B"/>
        </w:rPr>
        <w:t>No</w:t>
      </w:r>
      <w:r>
        <w:rPr>
          <w:color w:val="1D1D1B"/>
          <w:spacing w:val="-33"/>
        </w:rPr>
        <w:t> </w:t>
      </w:r>
      <w:r>
        <w:rPr>
          <w:color w:val="1D1D1B"/>
        </w:rPr>
        <w:t>hay</w:t>
      </w:r>
      <w:r>
        <w:rPr>
          <w:color w:val="1D1D1B"/>
          <w:spacing w:val="-33"/>
        </w:rPr>
        <w:t> </w:t>
      </w:r>
      <w:r>
        <w:rPr>
          <w:color w:val="1D1D1B"/>
        </w:rPr>
        <w:t>que</w:t>
      </w:r>
      <w:r>
        <w:rPr>
          <w:color w:val="1D1D1B"/>
          <w:spacing w:val="-32"/>
        </w:rPr>
        <w:t> </w:t>
      </w:r>
      <w:r>
        <w:rPr>
          <w:color w:val="1D1D1B"/>
        </w:rPr>
        <w:t>perder</w:t>
      </w:r>
      <w:r>
        <w:rPr>
          <w:color w:val="1D1D1B"/>
          <w:spacing w:val="-33"/>
        </w:rPr>
        <w:t> </w:t>
      </w:r>
      <w:r>
        <w:rPr>
          <w:color w:val="1D1D1B"/>
        </w:rPr>
        <w:t>de</w:t>
      </w:r>
      <w:r>
        <w:rPr>
          <w:color w:val="1D1D1B"/>
          <w:spacing w:val="-32"/>
        </w:rPr>
        <w:t> </w:t>
      </w:r>
      <w:r>
        <w:rPr>
          <w:color w:val="1D1D1B"/>
        </w:rPr>
        <w:t>vista</w:t>
      </w:r>
      <w:r>
        <w:rPr>
          <w:color w:val="1D1D1B"/>
          <w:spacing w:val="-33"/>
        </w:rPr>
        <w:t> </w:t>
      </w:r>
      <w:r>
        <w:rPr>
          <w:color w:val="1D1D1B"/>
        </w:rPr>
        <w:t>que</w:t>
      </w:r>
      <w:r>
        <w:rPr>
          <w:color w:val="1D1D1B"/>
          <w:spacing w:val="-32"/>
        </w:rPr>
        <w:t> </w:t>
      </w:r>
      <w:r>
        <w:rPr>
          <w:color w:val="1D1D1B"/>
        </w:rPr>
        <w:t>el</w:t>
      </w:r>
      <w:r>
        <w:rPr>
          <w:color w:val="1D1D1B"/>
          <w:spacing w:val="-33"/>
        </w:rPr>
        <w:t> </w:t>
      </w:r>
      <w:r>
        <w:rPr>
          <w:color w:val="1D1D1B"/>
        </w:rPr>
        <w:t>IPC</w:t>
      </w:r>
      <w:r>
        <w:rPr>
          <w:color w:val="1D1D1B"/>
          <w:spacing w:val="-32"/>
        </w:rPr>
        <w:t> </w:t>
      </w:r>
      <w:r>
        <w:rPr>
          <w:color w:val="1D1D1B"/>
        </w:rPr>
        <w:t>no</w:t>
      </w:r>
      <w:r>
        <w:rPr>
          <w:color w:val="1D1D1B"/>
          <w:spacing w:val="-33"/>
        </w:rPr>
        <w:t> </w:t>
      </w:r>
      <w:r>
        <w:rPr>
          <w:color w:val="1D1D1B"/>
        </w:rPr>
        <w:t>es</w:t>
      </w:r>
      <w:r>
        <w:rPr>
          <w:color w:val="1D1D1B"/>
          <w:spacing w:val="-33"/>
        </w:rPr>
        <w:t> </w:t>
      </w:r>
      <w:r>
        <w:rPr>
          <w:color w:val="1D1D1B"/>
        </w:rPr>
        <w:t>una</w:t>
      </w:r>
      <w:r>
        <w:rPr>
          <w:color w:val="1D1D1B"/>
          <w:spacing w:val="-32"/>
        </w:rPr>
        <w:t> </w:t>
      </w:r>
      <w:r>
        <w:rPr>
          <w:color w:val="1D1D1B"/>
        </w:rPr>
        <w:t>medida</w:t>
      </w:r>
      <w:r>
        <w:rPr>
          <w:color w:val="1D1D1B"/>
          <w:spacing w:val="-33"/>
        </w:rPr>
        <w:t> </w:t>
      </w:r>
      <w:r>
        <w:rPr>
          <w:color w:val="1D1D1B"/>
        </w:rPr>
        <w:t>de</w:t>
      </w:r>
      <w:r>
        <w:rPr>
          <w:color w:val="1D1D1B"/>
          <w:spacing w:val="-32"/>
        </w:rPr>
        <w:t> </w:t>
      </w:r>
      <w:r>
        <w:rPr>
          <w:color w:val="1D1D1B"/>
        </w:rPr>
        <w:t>una</w:t>
      </w:r>
      <w:r>
        <w:rPr>
          <w:color w:val="1D1D1B"/>
          <w:spacing w:val="-33"/>
        </w:rPr>
        <w:t> </w:t>
      </w:r>
      <w:r>
        <w:rPr>
          <w:color w:val="1D1D1B"/>
        </w:rPr>
        <w:t>variable</w:t>
      </w:r>
      <w:r>
        <w:rPr>
          <w:color w:val="1D1D1B"/>
          <w:spacing w:val="-32"/>
        </w:rPr>
        <w:t> </w:t>
      </w:r>
      <w:r>
        <w:rPr>
          <w:color w:val="1D1D1B"/>
        </w:rPr>
        <w:t>matemáticamente</w:t>
      </w:r>
      <w:r>
        <w:rPr>
          <w:color w:val="1D1D1B"/>
          <w:spacing w:val="-33"/>
        </w:rPr>
        <w:t> </w:t>
      </w:r>
      <w:r>
        <w:rPr>
          <w:color w:val="1D1D1B"/>
        </w:rPr>
        <w:t>elaborada,</w:t>
      </w:r>
      <w:r>
        <w:rPr>
          <w:color w:val="1D1D1B"/>
          <w:spacing w:val="-32"/>
        </w:rPr>
        <w:t> </w:t>
      </w:r>
      <w:r>
        <w:rPr>
          <w:color w:val="1D1D1B"/>
          <w:spacing w:val="-4"/>
        </w:rPr>
        <w:t>más </w:t>
      </w:r>
      <w:r>
        <w:rPr>
          <w:color w:val="1D1D1B"/>
        </w:rPr>
        <w:t>bien</w:t>
      </w:r>
      <w:r>
        <w:rPr>
          <w:color w:val="1D1D1B"/>
          <w:spacing w:val="-36"/>
        </w:rPr>
        <w:t> </w:t>
      </w:r>
      <w:r>
        <w:rPr>
          <w:color w:val="1D1D1B"/>
        </w:rPr>
        <w:t>es</w:t>
      </w:r>
      <w:r>
        <w:rPr>
          <w:color w:val="1D1D1B"/>
          <w:spacing w:val="-35"/>
        </w:rPr>
        <w:t> </w:t>
      </w:r>
      <w:r>
        <w:rPr>
          <w:color w:val="1D1D1B"/>
        </w:rPr>
        <w:t>una</w:t>
      </w:r>
      <w:r>
        <w:rPr>
          <w:color w:val="1D1D1B"/>
          <w:spacing w:val="-36"/>
        </w:rPr>
        <w:t> </w:t>
      </w:r>
      <w:r>
        <w:rPr>
          <w:color w:val="1D1D1B"/>
        </w:rPr>
        <w:t>evaluación</w:t>
      </w:r>
      <w:r>
        <w:rPr>
          <w:color w:val="1D1D1B"/>
          <w:spacing w:val="-35"/>
        </w:rPr>
        <w:t> </w:t>
      </w:r>
      <w:r>
        <w:rPr>
          <w:color w:val="1D1D1B"/>
        </w:rPr>
        <w:t>que</w:t>
      </w:r>
      <w:r>
        <w:rPr>
          <w:color w:val="1D1D1B"/>
          <w:spacing w:val="-35"/>
        </w:rPr>
        <w:t> </w:t>
      </w:r>
      <w:r>
        <w:rPr>
          <w:color w:val="1D1D1B"/>
        </w:rPr>
        <w:t>se</w:t>
      </w:r>
      <w:r>
        <w:rPr>
          <w:color w:val="1D1D1B"/>
          <w:spacing w:val="-36"/>
        </w:rPr>
        <w:t> </w:t>
      </w:r>
      <w:r>
        <w:rPr>
          <w:color w:val="1D1D1B"/>
        </w:rPr>
        <w:t>basa</w:t>
      </w:r>
      <w:r>
        <w:rPr>
          <w:color w:val="1D1D1B"/>
          <w:spacing w:val="-35"/>
        </w:rPr>
        <w:t> </w:t>
      </w:r>
      <w:r>
        <w:rPr>
          <w:color w:val="1D1D1B"/>
        </w:rPr>
        <w:t>en</w:t>
      </w:r>
      <w:r>
        <w:rPr>
          <w:color w:val="1D1D1B"/>
          <w:spacing w:val="-35"/>
        </w:rPr>
        <w:t> </w:t>
      </w:r>
      <w:r>
        <w:rPr>
          <w:color w:val="1D1D1B"/>
        </w:rPr>
        <w:t>la</w:t>
      </w:r>
      <w:r>
        <w:rPr>
          <w:color w:val="1D1D1B"/>
          <w:spacing w:val="-36"/>
        </w:rPr>
        <w:t> </w:t>
      </w:r>
      <w:r>
        <w:rPr>
          <w:color w:val="1D1D1B"/>
        </w:rPr>
        <w:t>percepción</w:t>
      </w:r>
      <w:r>
        <w:rPr>
          <w:color w:val="1D1D1B"/>
          <w:spacing w:val="-35"/>
        </w:rPr>
        <w:t> </w:t>
      </w:r>
      <w:r>
        <w:rPr>
          <w:color w:val="1D1D1B"/>
        </w:rPr>
        <w:t>de</w:t>
      </w:r>
      <w:r>
        <w:rPr>
          <w:color w:val="1D1D1B"/>
          <w:spacing w:val="-36"/>
        </w:rPr>
        <w:t> </w:t>
      </w:r>
      <w:r>
        <w:rPr>
          <w:color w:val="1D1D1B"/>
        </w:rPr>
        <w:t>prácticas</w:t>
      </w:r>
      <w:r>
        <w:rPr>
          <w:color w:val="1D1D1B"/>
          <w:spacing w:val="-35"/>
        </w:rPr>
        <w:t> </w:t>
      </w:r>
      <w:r>
        <w:rPr>
          <w:color w:val="1D1D1B"/>
        </w:rPr>
        <w:t>corruptas</w:t>
      </w:r>
      <w:r>
        <w:rPr>
          <w:color w:val="1D1D1B"/>
          <w:spacing w:val="-35"/>
        </w:rPr>
        <w:t> </w:t>
      </w:r>
      <w:r>
        <w:rPr>
          <w:color w:val="1D1D1B"/>
        </w:rPr>
        <w:t>en</w:t>
      </w:r>
      <w:r>
        <w:rPr>
          <w:color w:val="1D1D1B"/>
          <w:spacing w:val="-36"/>
        </w:rPr>
        <w:t> </w:t>
      </w:r>
      <w:r>
        <w:rPr>
          <w:color w:val="1D1D1B"/>
        </w:rPr>
        <w:t>la</w:t>
      </w:r>
      <w:r>
        <w:rPr>
          <w:color w:val="1D1D1B"/>
          <w:spacing w:val="-35"/>
        </w:rPr>
        <w:t> </w:t>
      </w:r>
      <w:r>
        <w:rPr>
          <w:color w:val="1D1D1B"/>
        </w:rPr>
        <w:t>esfera</w:t>
      </w:r>
      <w:r>
        <w:rPr>
          <w:color w:val="1D1D1B"/>
          <w:spacing w:val="-35"/>
        </w:rPr>
        <w:t> </w:t>
      </w:r>
      <w:r>
        <w:rPr>
          <w:color w:val="1D1D1B"/>
        </w:rPr>
        <w:t>pública</w:t>
      </w:r>
      <w:r>
        <w:rPr>
          <w:color w:val="1D1D1B"/>
          <w:spacing w:val="-36"/>
        </w:rPr>
        <w:t> </w:t>
      </w:r>
      <w:r>
        <w:rPr>
          <w:color w:val="1D1D1B"/>
        </w:rPr>
        <w:t>de</w:t>
      </w:r>
      <w:r>
        <w:rPr>
          <w:color w:val="1D1D1B"/>
          <w:spacing w:val="-35"/>
        </w:rPr>
        <w:t> </w:t>
      </w:r>
      <w:r>
        <w:rPr>
          <w:color w:val="1D1D1B"/>
        </w:rPr>
        <w:t>un</w:t>
      </w:r>
      <w:r>
        <w:rPr>
          <w:color w:val="1D1D1B"/>
          <w:spacing w:val="-36"/>
        </w:rPr>
        <w:t> </w:t>
      </w:r>
      <w:r>
        <w:rPr>
          <w:color w:val="1D1D1B"/>
        </w:rPr>
        <w:t>país. Según</w:t>
      </w:r>
      <w:r>
        <w:rPr>
          <w:color w:val="1D1D1B"/>
          <w:spacing w:val="-6"/>
        </w:rPr>
        <w:t> </w:t>
      </w:r>
      <w:r>
        <w:rPr>
          <w:color w:val="1D1D1B"/>
        </w:rPr>
        <w:t>la</w:t>
      </w:r>
      <w:r>
        <w:rPr>
          <w:color w:val="1D1D1B"/>
          <w:spacing w:val="-7"/>
        </w:rPr>
        <w:t> </w:t>
      </w:r>
      <w:r>
        <w:rPr>
          <w:color w:val="1D1D1B"/>
        </w:rPr>
        <w:t>medición</w:t>
      </w:r>
      <w:r>
        <w:rPr>
          <w:color w:val="1D1D1B"/>
          <w:spacing w:val="-6"/>
        </w:rPr>
        <w:t> </w:t>
      </w:r>
      <w:r>
        <w:rPr>
          <w:color w:val="1D1D1B"/>
        </w:rPr>
        <w:t>que</w:t>
      </w:r>
      <w:r>
        <w:rPr>
          <w:color w:val="1D1D1B"/>
          <w:spacing w:val="-6"/>
        </w:rPr>
        <w:t> </w:t>
      </w:r>
      <w:r>
        <w:rPr>
          <w:color w:val="1D1D1B"/>
        </w:rPr>
        <w:t>realiza</w:t>
      </w:r>
      <w:r>
        <w:rPr>
          <w:color w:val="1D1D1B"/>
          <w:spacing w:val="-6"/>
        </w:rPr>
        <w:t> </w:t>
      </w:r>
      <w:r>
        <w:rPr>
          <w:color w:val="1D1D1B"/>
        </w:rPr>
        <w:t>la</w:t>
      </w:r>
      <w:r>
        <w:rPr>
          <w:color w:val="1D1D1B"/>
          <w:spacing w:val="-6"/>
        </w:rPr>
        <w:t> </w:t>
      </w:r>
      <w:r>
        <w:rPr>
          <w:color w:val="1D1D1B"/>
        </w:rPr>
        <w:t>organización</w:t>
      </w:r>
      <w:r>
        <w:rPr>
          <w:color w:val="1D1D1B"/>
          <w:spacing w:val="-6"/>
        </w:rPr>
        <w:t> </w:t>
      </w:r>
      <w:r>
        <w:rPr>
          <w:color w:val="1D1D1B"/>
        </w:rPr>
        <w:t>de</w:t>
      </w:r>
      <w:r>
        <w:rPr>
          <w:color w:val="1D1D1B"/>
          <w:spacing w:val="-6"/>
        </w:rPr>
        <w:t> </w:t>
      </w:r>
      <w:r>
        <w:rPr>
          <w:color w:val="1D1D1B"/>
        </w:rPr>
        <w:t>Transparencia</w:t>
      </w:r>
      <w:r>
        <w:rPr>
          <w:color w:val="1D1D1B"/>
          <w:spacing w:val="-6"/>
        </w:rPr>
        <w:t> </w:t>
      </w:r>
      <w:r>
        <w:rPr>
          <w:color w:val="1D1D1B"/>
        </w:rPr>
        <w:t>Internacional,</w:t>
      </w:r>
      <w:r>
        <w:rPr>
          <w:color w:val="1D1D1B"/>
          <w:spacing w:val="-6"/>
        </w:rPr>
        <w:t> </w:t>
      </w:r>
      <w:r>
        <w:rPr>
          <w:color w:val="1D1D1B"/>
        </w:rPr>
        <w:t>la</w:t>
      </w:r>
      <w:r>
        <w:rPr>
          <w:color w:val="1D1D1B"/>
          <w:spacing w:val="-6"/>
        </w:rPr>
        <w:t> </w:t>
      </w:r>
      <w:r>
        <w:rPr>
          <w:color w:val="1D1D1B"/>
        </w:rPr>
        <w:t>puntuación</w:t>
      </w:r>
      <w:r>
        <w:rPr>
          <w:color w:val="1D1D1B"/>
          <w:spacing w:val="-6"/>
        </w:rPr>
        <w:t> </w:t>
      </w:r>
      <w:r>
        <w:rPr>
          <w:color w:val="1D1D1B"/>
        </w:rPr>
        <w:t>del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IPC </w:t>
      </w:r>
      <w:r>
        <w:rPr>
          <w:color w:val="1D1D1B"/>
        </w:rPr>
        <w:t>correspondiente a un país o territorio e indica el grado de corrupción en el sector público según </w:t>
      </w:r>
      <w:r>
        <w:rPr>
          <w:color w:val="1D1D1B"/>
          <w:spacing w:val="-7"/>
        </w:rPr>
        <w:t>la </w:t>
      </w:r>
      <w:r>
        <w:rPr>
          <w:color w:val="1D1D1B"/>
        </w:rPr>
        <w:t>percepción</w:t>
      </w:r>
      <w:r>
        <w:rPr>
          <w:color w:val="1D1D1B"/>
          <w:spacing w:val="-11"/>
        </w:rPr>
        <w:t> </w:t>
      </w:r>
      <w:r>
        <w:rPr>
          <w:color w:val="1D1D1B"/>
        </w:rPr>
        <w:t>de</w:t>
      </w:r>
      <w:r>
        <w:rPr>
          <w:color w:val="1D1D1B"/>
          <w:spacing w:val="-11"/>
        </w:rPr>
        <w:t> </w:t>
      </w:r>
      <w:r>
        <w:rPr>
          <w:color w:val="1D1D1B"/>
        </w:rPr>
        <w:t>empresarios</w:t>
      </w:r>
      <w:r>
        <w:rPr>
          <w:color w:val="1D1D1B"/>
          <w:spacing w:val="-11"/>
        </w:rPr>
        <w:t> </w:t>
      </w:r>
      <w:r>
        <w:rPr>
          <w:color w:val="1D1D1B"/>
        </w:rPr>
        <w:t>y</w:t>
      </w:r>
      <w:r>
        <w:rPr>
          <w:color w:val="1D1D1B"/>
          <w:spacing w:val="-11"/>
        </w:rPr>
        <w:t> </w:t>
      </w:r>
      <w:r>
        <w:rPr>
          <w:color w:val="1D1D1B"/>
        </w:rPr>
        <w:t>analistas</w:t>
      </w:r>
      <w:r>
        <w:rPr>
          <w:color w:val="1D1D1B"/>
          <w:spacing w:val="-10"/>
        </w:rPr>
        <w:t> </w:t>
      </w:r>
      <w:r>
        <w:rPr>
          <w:color w:val="1D1D1B"/>
        </w:rPr>
        <w:t>del</w:t>
      </w:r>
      <w:r>
        <w:rPr>
          <w:color w:val="1D1D1B"/>
          <w:spacing w:val="-11"/>
        </w:rPr>
        <w:t> </w:t>
      </w:r>
      <w:r>
        <w:rPr>
          <w:color w:val="1D1D1B"/>
        </w:rPr>
        <w:t>país,</w:t>
      </w:r>
      <w:r>
        <w:rPr>
          <w:color w:val="1D1D1B"/>
          <w:spacing w:val="-11"/>
        </w:rPr>
        <w:t> </w:t>
      </w:r>
      <w:r>
        <w:rPr>
          <w:color w:val="1D1D1B"/>
        </w:rPr>
        <w:t>entre</w:t>
      </w:r>
      <w:r>
        <w:rPr>
          <w:color w:val="1D1D1B"/>
          <w:spacing w:val="-11"/>
        </w:rPr>
        <w:t> </w:t>
      </w:r>
      <w:r>
        <w:rPr>
          <w:color w:val="1D1D1B"/>
        </w:rPr>
        <w:t>100</w:t>
      </w:r>
      <w:r>
        <w:rPr>
          <w:color w:val="1D1D1B"/>
          <w:spacing w:val="-10"/>
        </w:rPr>
        <w:t> </w:t>
      </w:r>
      <w:r>
        <w:rPr>
          <w:color w:val="1D1D1B"/>
        </w:rPr>
        <w:t>(percepción</w:t>
      </w:r>
      <w:r>
        <w:rPr>
          <w:color w:val="1D1D1B"/>
          <w:spacing w:val="-11"/>
        </w:rPr>
        <w:t> </w:t>
      </w:r>
      <w:r>
        <w:rPr>
          <w:color w:val="1D1D1B"/>
        </w:rPr>
        <w:t>de</w:t>
      </w:r>
      <w:r>
        <w:rPr>
          <w:color w:val="1D1D1B"/>
          <w:spacing w:val="-11"/>
        </w:rPr>
        <w:t> </w:t>
      </w:r>
      <w:r>
        <w:rPr>
          <w:color w:val="1D1D1B"/>
        </w:rPr>
        <w:t>ausencia</w:t>
      </w:r>
      <w:r>
        <w:rPr>
          <w:color w:val="1D1D1B"/>
          <w:spacing w:val="-11"/>
        </w:rPr>
        <w:t> </w:t>
      </w:r>
      <w:r>
        <w:rPr>
          <w:color w:val="1D1D1B"/>
        </w:rPr>
        <w:t>de</w:t>
      </w:r>
      <w:r>
        <w:rPr>
          <w:color w:val="1D1D1B"/>
          <w:spacing w:val="-10"/>
        </w:rPr>
        <w:t> </w:t>
      </w:r>
      <w:r>
        <w:rPr>
          <w:color w:val="1D1D1B"/>
        </w:rPr>
        <w:t>corrupción)</w:t>
      </w:r>
      <w:r>
        <w:rPr>
          <w:color w:val="1D1D1B"/>
          <w:spacing w:val="-11"/>
        </w:rPr>
        <w:t> </w:t>
      </w:r>
      <w:r>
        <w:rPr>
          <w:color w:val="1D1D1B"/>
        </w:rPr>
        <w:t>y</w:t>
      </w:r>
      <w:r>
        <w:rPr>
          <w:color w:val="1D1D1B"/>
          <w:spacing w:val="-11"/>
        </w:rPr>
        <w:t> </w:t>
      </w:r>
      <w:r>
        <w:rPr>
          <w:color w:val="1D1D1B"/>
        </w:rPr>
        <w:t>0 (percepción de muy</w:t>
      </w:r>
      <w:r>
        <w:rPr>
          <w:color w:val="1D1D1B"/>
          <w:spacing w:val="-20"/>
        </w:rPr>
        <w:t> </w:t>
      </w:r>
      <w:r>
        <w:rPr>
          <w:color w:val="1D1D1B"/>
        </w:rPr>
        <w:t>corrupto)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30" w:lineRule="auto"/>
        <w:ind w:left="374" w:right="641"/>
        <w:jc w:val="both"/>
      </w:pPr>
      <w:r>
        <w:rPr>
          <w:color w:val="1D1D1B"/>
          <w:w w:val="95"/>
        </w:rPr>
        <w:t>Guatemala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obtuvo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una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puntuación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28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sobre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100,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posicionándose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casilla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143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180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países.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0"/>
          <w:w w:val="95"/>
        </w:rPr>
        <w:t> </w:t>
      </w:r>
      <w:r>
        <w:rPr>
          <w:color w:val="1D1D1B"/>
          <w:spacing w:val="-4"/>
          <w:w w:val="95"/>
        </w:rPr>
        <w:t>país </w:t>
      </w:r>
      <w:r>
        <w:rPr>
          <w:color w:val="1D1D1B"/>
        </w:rPr>
        <w:t>bajó</w:t>
      </w:r>
      <w:r>
        <w:rPr>
          <w:color w:val="1D1D1B"/>
          <w:spacing w:val="-7"/>
        </w:rPr>
        <w:t> </w:t>
      </w:r>
      <w:r>
        <w:rPr>
          <w:color w:val="1D1D1B"/>
        </w:rPr>
        <w:t>3</w:t>
      </w:r>
      <w:r>
        <w:rPr>
          <w:color w:val="1D1D1B"/>
          <w:spacing w:val="-7"/>
        </w:rPr>
        <w:t> </w:t>
      </w:r>
      <w:r>
        <w:rPr>
          <w:color w:val="1D1D1B"/>
        </w:rPr>
        <w:t>posiciones</w:t>
      </w:r>
      <w:r>
        <w:rPr>
          <w:color w:val="1D1D1B"/>
          <w:spacing w:val="-7"/>
        </w:rPr>
        <w:t> </w:t>
      </w:r>
      <w:r>
        <w:rPr>
          <w:color w:val="1D1D1B"/>
        </w:rPr>
        <w:t>en</w:t>
      </w:r>
      <w:r>
        <w:rPr>
          <w:color w:val="1D1D1B"/>
          <w:spacing w:val="-6"/>
        </w:rPr>
        <w:t> </w:t>
      </w:r>
      <w:r>
        <w:rPr>
          <w:color w:val="1D1D1B"/>
        </w:rPr>
        <w:t>el</w:t>
      </w:r>
      <w:r>
        <w:rPr>
          <w:color w:val="1D1D1B"/>
          <w:spacing w:val="-7"/>
        </w:rPr>
        <w:t> </w:t>
      </w:r>
      <w:r>
        <w:rPr>
          <w:color w:val="1D1D1B"/>
        </w:rPr>
        <w:t>ranking</w:t>
      </w:r>
      <w:r>
        <w:rPr>
          <w:color w:val="1D1D1B"/>
          <w:spacing w:val="-7"/>
        </w:rPr>
        <w:t> </w:t>
      </w:r>
      <w:r>
        <w:rPr>
          <w:color w:val="1D1D1B"/>
        </w:rPr>
        <w:t>mundial</w:t>
      </w:r>
      <w:r>
        <w:rPr>
          <w:color w:val="1D1D1B"/>
          <w:spacing w:val="-7"/>
        </w:rPr>
        <w:t> </w:t>
      </w:r>
      <w:r>
        <w:rPr>
          <w:color w:val="1D1D1B"/>
        </w:rPr>
        <w:t>en</w:t>
      </w:r>
      <w:r>
        <w:rPr>
          <w:color w:val="1D1D1B"/>
          <w:spacing w:val="-6"/>
        </w:rPr>
        <w:t> </w:t>
      </w:r>
      <w:r>
        <w:rPr>
          <w:color w:val="1D1D1B"/>
        </w:rPr>
        <w:t>comparación</w:t>
      </w:r>
      <w:r>
        <w:rPr>
          <w:color w:val="1D1D1B"/>
          <w:spacing w:val="-7"/>
        </w:rPr>
        <w:t> </w:t>
      </w:r>
      <w:r>
        <w:rPr>
          <w:color w:val="1D1D1B"/>
        </w:rPr>
        <w:t>con</w:t>
      </w:r>
      <w:r>
        <w:rPr>
          <w:color w:val="1D1D1B"/>
          <w:spacing w:val="-7"/>
        </w:rPr>
        <w:t> </w:t>
      </w:r>
      <w:r>
        <w:rPr>
          <w:color w:val="1D1D1B"/>
        </w:rPr>
        <w:t>el</w:t>
      </w:r>
      <w:r>
        <w:rPr>
          <w:color w:val="1D1D1B"/>
          <w:spacing w:val="-7"/>
        </w:rPr>
        <w:t> </w:t>
      </w:r>
      <w:r>
        <w:rPr>
          <w:color w:val="1D1D1B"/>
        </w:rPr>
        <w:t>año</w:t>
      </w:r>
      <w:r>
        <w:rPr>
          <w:color w:val="1D1D1B"/>
          <w:spacing w:val="-6"/>
        </w:rPr>
        <w:t> </w:t>
      </w:r>
      <w:r>
        <w:rPr>
          <w:color w:val="1D1D1B"/>
        </w:rPr>
        <w:t>anterior</w:t>
      </w:r>
      <w:r>
        <w:rPr>
          <w:color w:val="1D1D1B"/>
          <w:spacing w:val="-7"/>
        </w:rPr>
        <w:t> </w:t>
      </w:r>
      <w:r>
        <w:rPr>
          <w:color w:val="1D1D1B"/>
        </w:rPr>
        <w:t>pero</w:t>
      </w:r>
      <w:r>
        <w:rPr>
          <w:color w:val="1D1D1B"/>
          <w:spacing w:val="-7"/>
        </w:rPr>
        <w:t> </w:t>
      </w:r>
      <w:r>
        <w:rPr>
          <w:color w:val="1D1D1B"/>
        </w:rPr>
        <w:t>mantuvo</w:t>
      </w:r>
      <w:r>
        <w:rPr>
          <w:color w:val="1D1D1B"/>
          <w:spacing w:val="-7"/>
        </w:rPr>
        <w:t> </w:t>
      </w:r>
      <w:r>
        <w:rPr>
          <w:color w:val="1D1D1B"/>
        </w:rPr>
        <w:t>la</w:t>
      </w:r>
      <w:r>
        <w:rPr>
          <w:color w:val="1D1D1B"/>
          <w:spacing w:val="-6"/>
        </w:rPr>
        <w:t> </w:t>
      </w:r>
      <w:r>
        <w:rPr>
          <w:color w:val="1D1D1B"/>
        </w:rPr>
        <w:t>misma puntuación.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0" w:lineRule="auto"/>
        <w:ind w:left="374" w:right="639"/>
        <w:jc w:val="both"/>
      </w:pPr>
      <w:r>
        <w:rPr>
          <w:color w:val="1D1D1B"/>
        </w:rPr>
        <w:t>El</w:t>
      </w:r>
      <w:r>
        <w:rPr>
          <w:color w:val="1D1D1B"/>
          <w:spacing w:val="-36"/>
        </w:rPr>
        <w:t> </w:t>
      </w:r>
      <w:r>
        <w:rPr>
          <w:color w:val="1D1D1B"/>
        </w:rPr>
        <w:t>índice</w:t>
      </w:r>
      <w:r>
        <w:rPr>
          <w:color w:val="1D1D1B"/>
          <w:spacing w:val="-36"/>
        </w:rPr>
        <w:t> </w:t>
      </w:r>
      <w:r>
        <w:rPr>
          <w:color w:val="1D1D1B"/>
        </w:rPr>
        <w:t>destaca</w:t>
      </w:r>
      <w:r>
        <w:rPr>
          <w:color w:val="1D1D1B"/>
          <w:spacing w:val="-36"/>
        </w:rPr>
        <w:t> </w:t>
      </w:r>
      <w:r>
        <w:rPr>
          <w:color w:val="1D1D1B"/>
        </w:rPr>
        <w:t>que</w:t>
      </w:r>
      <w:r>
        <w:rPr>
          <w:color w:val="1D1D1B"/>
          <w:spacing w:val="-36"/>
        </w:rPr>
        <w:t> </w:t>
      </w:r>
      <w:r>
        <w:rPr>
          <w:color w:val="1D1D1B"/>
        </w:rPr>
        <w:t>la</w:t>
      </w:r>
      <w:r>
        <w:rPr>
          <w:color w:val="1D1D1B"/>
          <w:spacing w:val="-36"/>
        </w:rPr>
        <w:t> </w:t>
      </w:r>
      <w:r>
        <w:rPr>
          <w:color w:val="1D1D1B"/>
        </w:rPr>
        <w:t>mayoría</w:t>
      </w:r>
      <w:r>
        <w:rPr>
          <w:color w:val="1D1D1B"/>
          <w:spacing w:val="-36"/>
        </w:rPr>
        <w:t> </w:t>
      </w:r>
      <w:r>
        <w:rPr>
          <w:color w:val="1D1D1B"/>
        </w:rPr>
        <w:t>de</w:t>
      </w:r>
      <w:r>
        <w:rPr>
          <w:color w:val="1D1D1B"/>
          <w:spacing w:val="-36"/>
        </w:rPr>
        <w:t> </w:t>
      </w:r>
      <w:r>
        <w:rPr>
          <w:color w:val="1D1D1B"/>
        </w:rPr>
        <w:t>los</w:t>
      </w:r>
      <w:r>
        <w:rPr>
          <w:color w:val="1D1D1B"/>
          <w:spacing w:val="-36"/>
        </w:rPr>
        <w:t> </w:t>
      </w:r>
      <w:r>
        <w:rPr>
          <w:color w:val="1D1D1B"/>
        </w:rPr>
        <w:t>países</w:t>
      </w:r>
      <w:r>
        <w:rPr>
          <w:color w:val="1D1D1B"/>
          <w:spacing w:val="-35"/>
        </w:rPr>
        <w:t> </w:t>
      </w:r>
      <w:r>
        <w:rPr>
          <w:color w:val="1D1D1B"/>
        </w:rPr>
        <w:t>están</w:t>
      </w:r>
      <w:r>
        <w:rPr>
          <w:color w:val="1D1D1B"/>
          <w:spacing w:val="-36"/>
        </w:rPr>
        <w:t> </w:t>
      </w:r>
      <w:r>
        <w:rPr>
          <w:color w:val="1D1D1B"/>
        </w:rPr>
        <w:t>logrando</w:t>
      </w:r>
      <w:r>
        <w:rPr>
          <w:color w:val="1D1D1B"/>
          <w:spacing w:val="-36"/>
        </w:rPr>
        <w:t> </w:t>
      </w:r>
      <w:r>
        <w:rPr>
          <w:color w:val="1D1D1B"/>
        </w:rPr>
        <w:t>poco</w:t>
      </w:r>
      <w:r>
        <w:rPr>
          <w:color w:val="1D1D1B"/>
          <w:spacing w:val="-36"/>
        </w:rPr>
        <w:t> </w:t>
      </w:r>
      <w:r>
        <w:rPr>
          <w:color w:val="1D1D1B"/>
        </w:rPr>
        <w:t>o</w:t>
      </w:r>
      <w:r>
        <w:rPr>
          <w:color w:val="1D1D1B"/>
          <w:spacing w:val="-36"/>
        </w:rPr>
        <w:t> </w:t>
      </w:r>
      <w:r>
        <w:rPr>
          <w:color w:val="1D1D1B"/>
        </w:rPr>
        <w:t>ningún</w:t>
      </w:r>
      <w:r>
        <w:rPr>
          <w:color w:val="1D1D1B"/>
          <w:spacing w:val="-36"/>
        </w:rPr>
        <w:t> </w:t>
      </w:r>
      <w:r>
        <w:rPr>
          <w:color w:val="1D1D1B"/>
        </w:rPr>
        <w:t>progreso</w:t>
      </w:r>
      <w:r>
        <w:rPr>
          <w:color w:val="1D1D1B"/>
          <w:spacing w:val="-36"/>
        </w:rPr>
        <w:t> </w:t>
      </w:r>
      <w:r>
        <w:rPr>
          <w:color w:val="1D1D1B"/>
        </w:rPr>
        <w:t>para</w:t>
      </w:r>
      <w:r>
        <w:rPr>
          <w:color w:val="1D1D1B"/>
          <w:spacing w:val="-36"/>
        </w:rPr>
        <w:t> </w:t>
      </w:r>
      <w:r>
        <w:rPr>
          <w:color w:val="1D1D1B"/>
        </w:rPr>
        <w:t>terminar</w:t>
      </w:r>
      <w:r>
        <w:rPr>
          <w:color w:val="1D1D1B"/>
          <w:spacing w:val="-36"/>
        </w:rPr>
        <w:t> </w:t>
      </w:r>
      <w:r>
        <w:rPr>
          <w:color w:val="1D1D1B"/>
        </w:rPr>
        <w:t>con</w:t>
      </w:r>
      <w:r>
        <w:rPr>
          <w:color w:val="1D1D1B"/>
          <w:spacing w:val="-35"/>
        </w:rPr>
        <w:t> </w:t>
      </w:r>
      <w:r>
        <w:rPr>
          <w:color w:val="1D1D1B"/>
        </w:rPr>
        <w:t>la </w:t>
      </w:r>
      <w:r>
        <w:rPr>
          <w:color w:val="1D1D1B"/>
          <w:w w:val="95"/>
        </w:rPr>
        <w:t>corrupción;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ya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más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dos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tercios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países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evaluados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obtuvieron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puntajes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por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debajo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50,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una </w:t>
      </w:r>
      <w:r>
        <w:rPr>
          <w:color w:val="1D1D1B"/>
        </w:rPr>
        <w:t>puntuación promedio de</w:t>
      </w:r>
      <w:r>
        <w:rPr>
          <w:color w:val="1D1D1B"/>
          <w:spacing w:val="-20"/>
        </w:rPr>
        <w:t> </w:t>
      </w:r>
      <w:r>
        <w:rPr>
          <w:color w:val="1D1D1B"/>
        </w:rPr>
        <w:t>43.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0" w:lineRule="auto"/>
        <w:ind w:left="374" w:right="640"/>
        <w:jc w:val="both"/>
      </w:pPr>
      <w:r>
        <w:rPr>
          <w:color w:val="1D1D1B"/>
        </w:rPr>
        <w:t>A</w:t>
      </w:r>
      <w:r>
        <w:rPr>
          <w:color w:val="1D1D1B"/>
          <w:spacing w:val="-37"/>
        </w:rPr>
        <w:t> </w:t>
      </w:r>
      <w:r>
        <w:rPr>
          <w:color w:val="1D1D1B"/>
        </w:rPr>
        <w:t>nivel</w:t>
      </w:r>
      <w:r>
        <w:rPr>
          <w:color w:val="1D1D1B"/>
          <w:spacing w:val="-37"/>
        </w:rPr>
        <w:t> </w:t>
      </w:r>
      <w:r>
        <w:rPr>
          <w:color w:val="1D1D1B"/>
        </w:rPr>
        <w:t>latinoamericano</w:t>
      </w:r>
      <w:r>
        <w:rPr>
          <w:color w:val="1D1D1B"/>
          <w:spacing w:val="-37"/>
        </w:rPr>
        <w:t> </w:t>
      </w:r>
      <w:r>
        <w:rPr>
          <w:color w:val="1D1D1B"/>
        </w:rPr>
        <w:t>los</w:t>
      </w:r>
      <w:r>
        <w:rPr>
          <w:color w:val="1D1D1B"/>
          <w:spacing w:val="-37"/>
        </w:rPr>
        <w:t> </w:t>
      </w:r>
      <w:r>
        <w:rPr>
          <w:color w:val="1D1D1B"/>
        </w:rPr>
        <w:t>países</w:t>
      </w:r>
      <w:r>
        <w:rPr>
          <w:color w:val="1D1D1B"/>
          <w:spacing w:val="-37"/>
        </w:rPr>
        <w:t> </w:t>
      </w:r>
      <w:r>
        <w:rPr>
          <w:color w:val="1D1D1B"/>
        </w:rPr>
        <w:t>mejor</w:t>
      </w:r>
      <w:r>
        <w:rPr>
          <w:color w:val="1D1D1B"/>
          <w:spacing w:val="-36"/>
        </w:rPr>
        <w:t> </w:t>
      </w:r>
      <w:r>
        <w:rPr>
          <w:color w:val="1D1D1B"/>
        </w:rPr>
        <w:t>evaluados</w:t>
      </w:r>
      <w:r>
        <w:rPr>
          <w:color w:val="1D1D1B"/>
          <w:spacing w:val="-37"/>
        </w:rPr>
        <w:t> </w:t>
      </w:r>
      <w:r>
        <w:rPr>
          <w:color w:val="1D1D1B"/>
        </w:rPr>
        <w:t>fueron</w:t>
      </w:r>
      <w:r>
        <w:rPr>
          <w:color w:val="1D1D1B"/>
          <w:spacing w:val="-37"/>
        </w:rPr>
        <w:t> </w:t>
      </w:r>
      <w:r>
        <w:rPr>
          <w:color w:val="1D1D1B"/>
        </w:rPr>
        <w:t>Uruguay</w:t>
      </w:r>
      <w:r>
        <w:rPr>
          <w:color w:val="1D1D1B"/>
          <w:spacing w:val="-37"/>
        </w:rPr>
        <w:t> </w:t>
      </w:r>
      <w:r>
        <w:rPr>
          <w:color w:val="1D1D1B"/>
        </w:rPr>
        <w:t>(70),</w:t>
      </w:r>
      <w:r>
        <w:rPr>
          <w:color w:val="1D1D1B"/>
          <w:spacing w:val="-37"/>
        </w:rPr>
        <w:t> </w:t>
      </w:r>
      <w:r>
        <w:rPr>
          <w:color w:val="1D1D1B"/>
        </w:rPr>
        <w:t>Chile</w:t>
      </w:r>
      <w:r>
        <w:rPr>
          <w:color w:val="1D1D1B"/>
          <w:spacing w:val="-36"/>
        </w:rPr>
        <w:t> </w:t>
      </w:r>
      <w:r>
        <w:rPr>
          <w:color w:val="1D1D1B"/>
        </w:rPr>
        <w:t>(67)</w:t>
      </w:r>
      <w:r>
        <w:rPr>
          <w:color w:val="1D1D1B"/>
          <w:spacing w:val="-37"/>
        </w:rPr>
        <w:t> </w:t>
      </w:r>
      <w:r>
        <w:rPr>
          <w:color w:val="1D1D1B"/>
        </w:rPr>
        <w:t>y</w:t>
      </w:r>
      <w:r>
        <w:rPr>
          <w:color w:val="1D1D1B"/>
          <w:spacing w:val="-37"/>
        </w:rPr>
        <w:t> </w:t>
      </w:r>
      <w:r>
        <w:rPr>
          <w:color w:val="1D1D1B"/>
        </w:rPr>
        <w:t>Costa</w:t>
      </w:r>
      <w:r>
        <w:rPr>
          <w:color w:val="1D1D1B"/>
          <w:spacing w:val="-37"/>
        </w:rPr>
        <w:t> </w:t>
      </w:r>
      <w:r>
        <w:rPr>
          <w:color w:val="1D1D1B"/>
        </w:rPr>
        <w:t>Rica</w:t>
      </w:r>
      <w:r>
        <w:rPr>
          <w:color w:val="1D1D1B"/>
          <w:spacing w:val="-37"/>
        </w:rPr>
        <w:t> </w:t>
      </w:r>
      <w:r>
        <w:rPr>
          <w:color w:val="1D1D1B"/>
        </w:rPr>
        <w:t>(59);</w:t>
      </w:r>
      <w:r>
        <w:rPr>
          <w:color w:val="1D1D1B"/>
          <w:spacing w:val="-36"/>
        </w:rPr>
        <w:t> </w:t>
      </w:r>
      <w:r>
        <w:rPr>
          <w:color w:val="1D1D1B"/>
        </w:rPr>
        <w:t>y</w:t>
      </w:r>
      <w:r>
        <w:rPr>
          <w:color w:val="1D1D1B"/>
          <w:spacing w:val="-37"/>
        </w:rPr>
        <w:t> </w:t>
      </w:r>
      <w:r>
        <w:rPr>
          <w:color w:val="1D1D1B"/>
          <w:spacing w:val="-5"/>
        </w:rPr>
        <w:t>los </w:t>
      </w:r>
      <w:r>
        <w:rPr>
          <w:color w:val="1D1D1B"/>
        </w:rPr>
        <w:t>peor</w:t>
      </w:r>
      <w:r>
        <w:rPr>
          <w:color w:val="1D1D1B"/>
          <w:spacing w:val="-11"/>
        </w:rPr>
        <w:t> </w:t>
      </w:r>
      <w:r>
        <w:rPr>
          <w:color w:val="1D1D1B"/>
        </w:rPr>
        <w:t>evaluados</w:t>
      </w:r>
      <w:r>
        <w:rPr>
          <w:color w:val="1D1D1B"/>
          <w:spacing w:val="-10"/>
        </w:rPr>
        <w:t> </w:t>
      </w:r>
      <w:r>
        <w:rPr>
          <w:color w:val="1D1D1B"/>
          <w:spacing w:val="-3"/>
        </w:rPr>
        <w:t>Venezuela</w:t>
      </w:r>
      <w:r>
        <w:rPr>
          <w:color w:val="1D1D1B"/>
          <w:spacing w:val="-11"/>
        </w:rPr>
        <w:t> </w:t>
      </w:r>
      <w:r>
        <w:rPr>
          <w:color w:val="1D1D1B"/>
        </w:rPr>
        <w:t>(18),</w:t>
      </w:r>
      <w:r>
        <w:rPr>
          <w:color w:val="1D1D1B"/>
          <w:spacing w:val="-10"/>
        </w:rPr>
        <w:t> </w:t>
      </w:r>
      <w:r>
        <w:rPr>
          <w:color w:val="1D1D1B"/>
        </w:rPr>
        <w:t>Nicaragua</w:t>
      </w:r>
      <w:r>
        <w:rPr>
          <w:color w:val="1D1D1B"/>
          <w:spacing w:val="-10"/>
        </w:rPr>
        <w:t> </w:t>
      </w:r>
      <w:r>
        <w:rPr>
          <w:color w:val="1D1D1B"/>
        </w:rPr>
        <w:t>(26)</w:t>
      </w:r>
      <w:r>
        <w:rPr>
          <w:color w:val="1D1D1B"/>
          <w:spacing w:val="-11"/>
        </w:rPr>
        <w:t> </w:t>
      </w:r>
      <w:r>
        <w:rPr>
          <w:color w:val="1D1D1B"/>
        </w:rPr>
        <w:t>y</w:t>
      </w:r>
      <w:r>
        <w:rPr>
          <w:color w:val="1D1D1B"/>
          <w:spacing w:val="-10"/>
        </w:rPr>
        <w:t> </w:t>
      </w:r>
      <w:r>
        <w:rPr>
          <w:color w:val="1D1D1B"/>
        </w:rPr>
        <w:t>Guatemala</w:t>
      </w:r>
      <w:r>
        <w:rPr>
          <w:color w:val="1D1D1B"/>
          <w:spacing w:val="-10"/>
        </w:rPr>
        <w:t> </w:t>
      </w:r>
      <w:r>
        <w:rPr>
          <w:color w:val="1D1D1B"/>
        </w:rPr>
        <w:t>(28).</w:t>
      </w:r>
    </w:p>
    <w:p>
      <w:pPr>
        <w:pStyle w:val="BodyText"/>
        <w:rPr>
          <w:sz w:val="20"/>
        </w:rPr>
      </w:pPr>
    </w:p>
    <w:p>
      <w:pPr>
        <w:pStyle w:val="Heading2"/>
        <w:spacing w:line="289" w:lineRule="exact" w:before="227"/>
        <w:ind w:left="306" w:right="803"/>
        <w:jc w:val="center"/>
      </w:pPr>
      <w:r>
        <w:rPr>
          <w:color w:val="1D1D1B"/>
        </w:rPr>
        <w:t>Grafica No. 1</w:t>
      </w:r>
    </w:p>
    <w:p>
      <w:pPr>
        <w:spacing w:line="289" w:lineRule="exact" w:before="0"/>
        <w:ind w:left="306" w:right="803" w:firstLine="0"/>
        <w:jc w:val="center"/>
        <w:rPr>
          <w:b/>
          <w:sz w:val="26"/>
        </w:rPr>
      </w:pPr>
      <w:r>
        <w:rPr>
          <w:b/>
          <w:color w:val="1D1D1B"/>
          <w:sz w:val="26"/>
        </w:rPr>
        <w:t>Puntuación de Guatemala en el Ranking mundial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2225505</wp:posOffset>
            </wp:positionH>
            <wp:positionV relativeFrom="paragraph">
              <wp:posOffset>116018</wp:posOffset>
            </wp:positionV>
            <wp:extent cx="3273560" cy="1880616"/>
            <wp:effectExtent l="0" t="0" r="0" b="0"/>
            <wp:wrapTopAndBottom/>
            <wp:docPr id="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560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537" w:top="1280" w:bottom="860" w:left="1240" w:right="820"/>
        </w:sectPr>
      </w:pPr>
    </w:p>
    <w:p>
      <w:pPr>
        <w:pStyle w:val="BodyText"/>
        <w:spacing w:line="230" w:lineRule="auto" w:before="85"/>
        <w:ind w:left="376" w:right="627"/>
      </w:pPr>
      <w:r>
        <w:rPr>
          <w:color w:val="1D1D1B"/>
          <w:w w:val="95"/>
        </w:rPr>
        <w:t>La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grafica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anterior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refleja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punteo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Guatemala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obtuvo,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así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como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posicionamiento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una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escala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desde </w:t>
      </w:r>
      <w:r>
        <w:rPr>
          <w:color w:val="1D1D1B"/>
        </w:rPr>
        <w:t>el año 2008 hasta el</w:t>
      </w:r>
      <w:r>
        <w:rPr>
          <w:color w:val="1D1D1B"/>
          <w:spacing w:val="-31"/>
        </w:rPr>
        <w:t> </w:t>
      </w:r>
      <w:r>
        <w:rPr>
          <w:color w:val="1D1D1B"/>
        </w:rPr>
        <w:t>2017.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0" w:lineRule="auto"/>
        <w:ind w:left="376" w:right="620"/>
      </w:pPr>
      <w:r>
        <w:rPr>
          <w:color w:val="1D1D1B"/>
          <w:spacing w:val="-3"/>
        </w:rPr>
        <w:t>Por</w:t>
      </w:r>
      <w:r>
        <w:rPr>
          <w:color w:val="1D1D1B"/>
          <w:spacing w:val="-14"/>
        </w:rPr>
        <w:t> </w:t>
      </w:r>
      <w:r>
        <w:rPr>
          <w:color w:val="1D1D1B"/>
        </w:rPr>
        <w:t>el</w:t>
      </w:r>
      <w:r>
        <w:rPr>
          <w:color w:val="1D1D1B"/>
          <w:spacing w:val="-13"/>
        </w:rPr>
        <w:t> </w:t>
      </w:r>
      <w:r>
        <w:rPr>
          <w:color w:val="1D1D1B"/>
        </w:rPr>
        <w:t>rol</w:t>
      </w:r>
      <w:r>
        <w:rPr>
          <w:color w:val="1D1D1B"/>
          <w:spacing w:val="-14"/>
        </w:rPr>
        <w:t> </w:t>
      </w:r>
      <w:r>
        <w:rPr>
          <w:color w:val="1D1D1B"/>
        </w:rPr>
        <w:t>y</w:t>
      </w:r>
      <w:r>
        <w:rPr>
          <w:color w:val="1D1D1B"/>
          <w:spacing w:val="-13"/>
        </w:rPr>
        <w:t> </w:t>
      </w:r>
      <w:r>
        <w:rPr>
          <w:color w:val="1D1D1B"/>
        </w:rPr>
        <w:t>competencias</w:t>
      </w:r>
      <w:r>
        <w:rPr>
          <w:color w:val="1D1D1B"/>
          <w:spacing w:val="-14"/>
        </w:rPr>
        <w:t> </w:t>
      </w:r>
      <w:r>
        <w:rPr>
          <w:color w:val="1D1D1B"/>
        </w:rPr>
        <w:t>según</w:t>
      </w:r>
      <w:r>
        <w:rPr>
          <w:color w:val="1D1D1B"/>
          <w:spacing w:val="-13"/>
        </w:rPr>
        <w:t> </w:t>
      </w:r>
      <w:r>
        <w:rPr>
          <w:color w:val="1D1D1B"/>
        </w:rPr>
        <w:t>el</w:t>
      </w:r>
      <w:r>
        <w:rPr>
          <w:color w:val="1D1D1B"/>
          <w:spacing w:val="-13"/>
        </w:rPr>
        <w:t> </w:t>
      </w:r>
      <w:r>
        <w:rPr>
          <w:color w:val="1D1D1B"/>
        </w:rPr>
        <w:t>Acuerdo</w:t>
      </w:r>
      <w:r>
        <w:rPr>
          <w:color w:val="1D1D1B"/>
          <w:spacing w:val="-14"/>
        </w:rPr>
        <w:t> </w:t>
      </w:r>
      <w:r>
        <w:rPr>
          <w:color w:val="1D1D1B"/>
        </w:rPr>
        <w:t>Gubernativo</w:t>
      </w:r>
      <w:r>
        <w:rPr>
          <w:color w:val="1D1D1B"/>
          <w:spacing w:val="-13"/>
        </w:rPr>
        <w:t> </w:t>
      </w:r>
      <w:r>
        <w:rPr>
          <w:color w:val="1D1D1B"/>
        </w:rPr>
        <w:t>No.</w:t>
      </w:r>
      <w:r>
        <w:rPr>
          <w:color w:val="1D1D1B"/>
          <w:spacing w:val="-14"/>
        </w:rPr>
        <w:t> </w:t>
      </w:r>
      <w:r>
        <w:rPr>
          <w:color w:val="1D1D1B"/>
        </w:rPr>
        <w:t>41-2018</w:t>
      </w:r>
      <w:r>
        <w:rPr>
          <w:color w:val="1D1D1B"/>
          <w:spacing w:val="-13"/>
        </w:rPr>
        <w:t> </w:t>
      </w:r>
      <w:r>
        <w:rPr>
          <w:color w:val="1D1D1B"/>
        </w:rPr>
        <w:t>la</w:t>
      </w:r>
      <w:r>
        <w:rPr>
          <w:color w:val="1D1D1B"/>
          <w:spacing w:val="-13"/>
        </w:rPr>
        <w:t> </w:t>
      </w:r>
      <w:r>
        <w:rPr>
          <w:color w:val="1D1D1B"/>
        </w:rPr>
        <w:t>Comisión</w:t>
      </w:r>
      <w:r>
        <w:rPr>
          <w:color w:val="1D1D1B"/>
          <w:spacing w:val="-14"/>
        </w:rPr>
        <w:t> </w:t>
      </w:r>
      <w:r>
        <w:rPr>
          <w:color w:val="1D1D1B"/>
        </w:rPr>
        <w:t>se</w:t>
      </w:r>
      <w:r>
        <w:rPr>
          <w:color w:val="1D1D1B"/>
          <w:spacing w:val="-13"/>
        </w:rPr>
        <w:t> </w:t>
      </w:r>
      <w:r>
        <w:rPr>
          <w:color w:val="1D1D1B"/>
        </w:rPr>
        <w:t>vincula</w:t>
      </w:r>
      <w:r>
        <w:rPr>
          <w:color w:val="1D1D1B"/>
          <w:spacing w:val="31"/>
        </w:rPr>
        <w:t> </w:t>
      </w:r>
      <w:r>
        <w:rPr>
          <w:color w:val="1D1D1B"/>
        </w:rPr>
        <w:t>al</w:t>
      </w:r>
      <w:r>
        <w:rPr>
          <w:color w:val="1D1D1B"/>
          <w:spacing w:val="30"/>
        </w:rPr>
        <w:t> </w:t>
      </w:r>
      <w:r>
        <w:rPr>
          <w:color w:val="1D1D1B"/>
        </w:rPr>
        <w:t>Eje</w:t>
      </w:r>
      <w:r>
        <w:rPr>
          <w:color w:val="1D1D1B"/>
          <w:spacing w:val="-13"/>
        </w:rPr>
        <w:t> </w:t>
      </w:r>
      <w:r>
        <w:rPr>
          <w:color w:val="1D1D1B"/>
        </w:rPr>
        <w:t>de </w:t>
      </w:r>
      <w:r>
        <w:rPr>
          <w:color w:val="1D1D1B"/>
          <w:spacing w:val="-3"/>
        </w:rPr>
        <w:t>Tolerancia</w:t>
      </w:r>
      <w:r>
        <w:rPr>
          <w:color w:val="1D1D1B"/>
          <w:spacing w:val="-24"/>
        </w:rPr>
        <w:t> </w:t>
      </w:r>
      <w:r>
        <w:rPr>
          <w:color w:val="1D1D1B"/>
        </w:rPr>
        <w:t>Cero</w:t>
      </w:r>
      <w:r>
        <w:rPr>
          <w:color w:val="1D1D1B"/>
          <w:spacing w:val="-23"/>
        </w:rPr>
        <w:t> </w:t>
      </w:r>
      <w:r>
        <w:rPr>
          <w:color w:val="1D1D1B"/>
        </w:rPr>
        <w:t>a</w:t>
      </w:r>
      <w:r>
        <w:rPr>
          <w:color w:val="1D1D1B"/>
          <w:spacing w:val="-23"/>
        </w:rPr>
        <w:t> </w:t>
      </w:r>
      <w:r>
        <w:rPr>
          <w:color w:val="1D1D1B"/>
        </w:rPr>
        <w:t>la</w:t>
      </w:r>
      <w:r>
        <w:rPr>
          <w:color w:val="1D1D1B"/>
          <w:spacing w:val="-24"/>
        </w:rPr>
        <w:t> </w:t>
      </w:r>
      <w:r>
        <w:rPr>
          <w:color w:val="1D1D1B"/>
        </w:rPr>
        <w:t>Corrupción</w:t>
      </w:r>
      <w:r>
        <w:rPr>
          <w:color w:val="1D1D1B"/>
          <w:spacing w:val="-23"/>
        </w:rPr>
        <w:t> </w:t>
      </w:r>
      <w:r>
        <w:rPr>
          <w:color w:val="1D1D1B"/>
        </w:rPr>
        <w:t>y</w:t>
      </w:r>
      <w:r>
        <w:rPr>
          <w:color w:val="1D1D1B"/>
          <w:spacing w:val="-23"/>
        </w:rPr>
        <w:t> </w:t>
      </w:r>
      <w:r>
        <w:rPr>
          <w:color w:val="1D1D1B"/>
        </w:rPr>
        <w:t>Modernización</w:t>
      </w:r>
      <w:r>
        <w:rPr>
          <w:color w:val="1D1D1B"/>
          <w:spacing w:val="-24"/>
        </w:rPr>
        <w:t> </w:t>
      </w:r>
      <w:r>
        <w:rPr>
          <w:color w:val="1D1D1B"/>
        </w:rPr>
        <w:t>del</w:t>
      </w:r>
      <w:r>
        <w:rPr>
          <w:color w:val="1D1D1B"/>
          <w:spacing w:val="-23"/>
        </w:rPr>
        <w:t> </w:t>
      </w:r>
      <w:r>
        <w:rPr>
          <w:color w:val="1D1D1B"/>
        </w:rPr>
        <w:t>Estado</w:t>
      </w:r>
      <w:r>
        <w:rPr>
          <w:color w:val="1D1D1B"/>
          <w:spacing w:val="-23"/>
        </w:rPr>
        <w:t> </w:t>
      </w:r>
      <w:r>
        <w:rPr>
          <w:color w:val="1D1D1B"/>
        </w:rPr>
        <w:t>de</w:t>
      </w:r>
      <w:r>
        <w:rPr>
          <w:color w:val="1D1D1B"/>
          <w:spacing w:val="-24"/>
        </w:rPr>
        <w:t> </w:t>
      </w:r>
      <w:r>
        <w:rPr>
          <w:color w:val="1D1D1B"/>
        </w:rPr>
        <w:t>la</w:t>
      </w:r>
      <w:r>
        <w:rPr>
          <w:color w:val="1D1D1B"/>
          <w:spacing w:val="-23"/>
        </w:rPr>
        <w:t> </w:t>
      </w:r>
      <w:r>
        <w:rPr>
          <w:color w:val="1D1D1B"/>
        </w:rPr>
        <w:t>Política</w:t>
      </w:r>
      <w:r>
        <w:rPr>
          <w:color w:val="1D1D1B"/>
          <w:spacing w:val="-23"/>
        </w:rPr>
        <w:t> </w:t>
      </w:r>
      <w:r>
        <w:rPr>
          <w:color w:val="1D1D1B"/>
        </w:rPr>
        <w:t>General</w:t>
      </w:r>
      <w:r>
        <w:rPr>
          <w:color w:val="1D1D1B"/>
          <w:spacing w:val="-24"/>
        </w:rPr>
        <w:t> </w:t>
      </w:r>
      <w:r>
        <w:rPr>
          <w:color w:val="1D1D1B"/>
        </w:rPr>
        <w:t>de</w:t>
      </w:r>
      <w:r>
        <w:rPr>
          <w:color w:val="1D1D1B"/>
          <w:spacing w:val="-23"/>
        </w:rPr>
        <w:t> </w:t>
      </w:r>
      <w:r>
        <w:rPr>
          <w:color w:val="1D1D1B"/>
        </w:rPr>
        <w:t>Gobierno.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372" w:type="dxa"/>
        <w:tblBorders>
          <w:top w:val="single" w:sz="8" w:space="0" w:color="14639D"/>
          <w:left w:val="single" w:sz="8" w:space="0" w:color="14639D"/>
          <w:bottom w:val="single" w:sz="8" w:space="0" w:color="14639D"/>
          <w:right w:val="single" w:sz="8" w:space="0" w:color="14639D"/>
          <w:insideH w:val="single" w:sz="8" w:space="0" w:color="14639D"/>
          <w:insideV w:val="single" w:sz="8" w:space="0" w:color="14639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1618"/>
        <w:gridCol w:w="1101"/>
        <w:gridCol w:w="1199"/>
        <w:gridCol w:w="1522"/>
        <w:gridCol w:w="922"/>
        <w:gridCol w:w="653"/>
        <w:gridCol w:w="959"/>
      </w:tblGrid>
      <w:tr>
        <w:trPr>
          <w:trHeight w:val="549" w:hRule="atLeast"/>
        </w:trPr>
        <w:tc>
          <w:tcPr>
            <w:tcW w:w="7555" w:type="dxa"/>
            <w:gridSpan w:val="6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1666" w:val="left" w:leader="none"/>
                <w:tab w:pos="7515" w:val="left" w:leader="none"/>
              </w:tabs>
              <w:spacing w:line="482" w:lineRule="exact" w:before="47"/>
              <w:ind w:left="-1"/>
              <w:rPr>
                <w:sz w:val="47"/>
              </w:rPr>
            </w:pPr>
            <w:r>
              <w:rPr>
                <w:color w:val="DADADA"/>
                <w:w w:val="91"/>
                <w:sz w:val="47"/>
                <w:shd w:fill="14639D" w:color="auto" w:val="clear"/>
              </w:rPr>
              <w:t> </w:t>
            </w:r>
            <w:r>
              <w:rPr>
                <w:color w:val="DADADA"/>
                <w:sz w:val="47"/>
                <w:shd w:fill="14639D" w:color="auto" w:val="clear"/>
              </w:rPr>
              <w:tab/>
            </w:r>
            <w:r>
              <w:rPr>
                <w:color w:val="DADADA"/>
                <w:w w:val="90"/>
                <w:sz w:val="47"/>
                <w:shd w:fill="14639D" w:color="auto" w:val="clear"/>
              </w:rPr>
              <w:t>Vinculación</w:t>
            </w:r>
            <w:r>
              <w:rPr>
                <w:color w:val="DADADA"/>
                <w:spacing w:val="29"/>
                <w:w w:val="90"/>
                <w:sz w:val="47"/>
                <w:shd w:fill="14639D" w:color="auto" w:val="clear"/>
              </w:rPr>
              <w:t> </w:t>
            </w:r>
            <w:r>
              <w:rPr>
                <w:color w:val="DADADA"/>
                <w:w w:val="90"/>
                <w:sz w:val="47"/>
                <w:shd w:fill="14639D" w:color="auto" w:val="clear"/>
              </w:rPr>
              <w:t>institucional</w:t>
            </w:r>
            <w:r>
              <w:rPr>
                <w:color w:val="DADADA"/>
                <w:sz w:val="47"/>
                <w:shd w:fill="14639D" w:color="auto" w:val="clear"/>
              </w:rPr>
              <w:tab/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168"/>
              <w:ind w:left="438"/>
              <w:rPr>
                <w:sz w:val="22"/>
              </w:rPr>
            </w:pPr>
            <w:r>
              <w:rPr>
                <w:color w:val="1D1D1B"/>
                <w:sz w:val="22"/>
              </w:rPr>
              <w:t>DPSE-01</w:t>
            </w:r>
          </w:p>
        </w:tc>
      </w:tr>
      <w:tr>
        <w:trPr>
          <w:trHeight w:val="901" w:hRule="atLeast"/>
        </w:trPr>
        <w:tc>
          <w:tcPr>
            <w:tcW w:w="9167" w:type="dxa"/>
            <w:gridSpan w:val="8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B1B1B1"/>
          </w:tcPr>
          <w:p>
            <w:pPr>
              <w:pStyle w:val="TableParagraph"/>
              <w:spacing w:line="230" w:lineRule="auto" w:before="222"/>
              <w:ind w:left="525" w:right="639"/>
              <w:rPr>
                <w:sz w:val="22"/>
              </w:rPr>
            </w:pPr>
            <w:r>
              <w:rPr>
                <w:b/>
                <w:sz w:val="22"/>
              </w:rPr>
              <w:t>Objetivo:</w:t>
            </w:r>
            <w:r>
              <w:rPr>
                <w:b/>
                <w:spacing w:val="-24"/>
                <w:sz w:val="22"/>
              </w:rPr>
              <w:t> </w:t>
            </w:r>
            <w:r>
              <w:rPr>
                <w:sz w:val="22"/>
              </w:rPr>
              <w:t>Desarrollar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análisis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visualizar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vinculación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institucional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hacia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temas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prioridad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nacional, metas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K'atun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2032,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ODS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PGG.</w:t>
            </w:r>
          </w:p>
        </w:tc>
      </w:tr>
      <w:tr>
        <w:trPr>
          <w:trHeight w:val="705" w:hRule="atLeast"/>
        </w:trPr>
        <w:tc>
          <w:tcPr>
            <w:tcW w:w="1193" w:type="dxa"/>
            <w:tcBorders>
              <w:top w:val="single" w:sz="18" w:space="0" w:color="FFFFFF"/>
              <w:left w:val="nil"/>
              <w:bottom w:val="single" w:sz="12" w:space="0" w:color="FFFFFF"/>
              <w:right w:val="single" w:sz="18" w:space="0" w:color="FFFFFF"/>
            </w:tcBorders>
            <w:shd w:val="clear" w:color="auto" w:fill="B1B1B1"/>
          </w:tcPr>
          <w:p>
            <w:pPr>
              <w:pStyle w:val="TableParagraph"/>
              <w:spacing w:line="235" w:lineRule="auto" w:before="138"/>
              <w:ind w:left="454" w:right="213" w:hanging="135"/>
              <w:rPr>
                <w:b/>
                <w:sz w:val="19"/>
              </w:rPr>
            </w:pPr>
            <w:r>
              <w:rPr>
                <w:b/>
                <w:sz w:val="19"/>
              </w:rPr>
              <w:t>Eje de la PGG</w:t>
            </w:r>
          </w:p>
        </w:tc>
        <w:tc>
          <w:tcPr>
            <w:tcW w:w="1618" w:type="dxa"/>
            <w:tcBorders>
              <w:top w:val="single" w:sz="18" w:space="0" w:color="FFFFFF"/>
              <w:left w:val="single" w:sz="18" w:space="0" w:color="FFFFFF"/>
              <w:bottom w:val="single" w:sz="12" w:space="0" w:color="FFFFFF"/>
              <w:right w:val="single" w:sz="18" w:space="0" w:color="FFFFFF"/>
            </w:tcBorders>
            <w:shd w:val="clear" w:color="auto" w:fill="B1B1B1"/>
          </w:tcPr>
          <w:p>
            <w:pPr>
              <w:pStyle w:val="TableParagraph"/>
              <w:spacing w:line="235" w:lineRule="auto" w:before="138"/>
              <w:ind w:left="285" w:right="139" w:hanging="73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Descripción de la Meta/Resultado</w:t>
            </w:r>
          </w:p>
        </w:tc>
        <w:tc>
          <w:tcPr>
            <w:tcW w:w="1101" w:type="dxa"/>
            <w:tcBorders>
              <w:top w:val="single" w:sz="18" w:space="0" w:color="FFFFFF"/>
              <w:left w:val="single" w:sz="18" w:space="0" w:color="FFFFFF"/>
              <w:bottom w:val="single" w:sz="12" w:space="0" w:color="FFFFFF"/>
              <w:right w:val="single" w:sz="18" w:space="0" w:color="FFFFFF"/>
            </w:tcBorders>
            <w:shd w:val="clear" w:color="auto" w:fill="B1B1B1"/>
          </w:tcPr>
          <w:p>
            <w:pPr>
              <w:pStyle w:val="TableParagraph"/>
              <w:spacing w:line="235" w:lineRule="auto" w:before="138"/>
              <w:ind w:left="200" w:right="68" w:hanging="140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Identificación </w:t>
            </w:r>
            <w:r>
              <w:rPr>
                <w:b/>
                <w:sz w:val="19"/>
              </w:rPr>
              <w:t>en K’atun</w:t>
            </w:r>
          </w:p>
        </w:tc>
        <w:tc>
          <w:tcPr>
            <w:tcW w:w="1199" w:type="dxa"/>
            <w:tcBorders>
              <w:top w:val="single" w:sz="18" w:space="0" w:color="FFFFFF"/>
              <w:left w:val="single" w:sz="18" w:space="0" w:color="FFFFFF"/>
              <w:bottom w:val="single" w:sz="12" w:space="0" w:color="FFFFFF"/>
              <w:right w:val="single" w:sz="18" w:space="0" w:color="FFFFFF"/>
            </w:tcBorders>
            <w:shd w:val="clear" w:color="auto" w:fill="B1B1B1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252"/>
              <w:rPr>
                <w:b/>
                <w:sz w:val="19"/>
              </w:rPr>
            </w:pPr>
            <w:r>
              <w:rPr>
                <w:b/>
                <w:sz w:val="19"/>
              </w:rPr>
              <w:t>Eje K’atun</w:t>
            </w:r>
          </w:p>
        </w:tc>
        <w:tc>
          <w:tcPr>
            <w:tcW w:w="1522" w:type="dxa"/>
            <w:tcBorders>
              <w:top w:val="single" w:sz="18" w:space="0" w:color="FFFFFF"/>
              <w:left w:val="single" w:sz="18" w:space="0" w:color="FFFFFF"/>
              <w:bottom w:val="single" w:sz="12" w:space="0" w:color="FFFFFF"/>
              <w:right w:val="single" w:sz="18" w:space="0" w:color="FFFFFF"/>
            </w:tcBorders>
            <w:shd w:val="clear" w:color="auto" w:fill="B1B1B1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464"/>
              <w:rPr>
                <w:b/>
                <w:sz w:val="19"/>
              </w:rPr>
            </w:pPr>
            <w:r>
              <w:rPr>
                <w:b/>
                <w:sz w:val="19"/>
              </w:rPr>
              <w:t>Meta ODS</w:t>
            </w:r>
          </w:p>
        </w:tc>
        <w:tc>
          <w:tcPr>
            <w:tcW w:w="157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2" w:space="0" w:color="FFFFFF"/>
              <w:right w:val="single" w:sz="18" w:space="0" w:color="FFFFFF"/>
            </w:tcBorders>
            <w:shd w:val="clear" w:color="auto" w:fill="B1B1B1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638" w:right="52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ODS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2" w:space="0" w:color="FFFFFF"/>
              <w:right w:val="nil"/>
            </w:tcBorders>
            <w:shd w:val="clear" w:color="auto" w:fill="B1B1B1"/>
          </w:tcPr>
          <w:p>
            <w:pPr>
              <w:pStyle w:val="TableParagraph"/>
              <w:spacing w:line="235" w:lineRule="auto" w:before="138"/>
              <w:ind w:left="49" w:right="36" w:firstLine="55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Vinculación Institucional</w:t>
            </w:r>
          </w:p>
        </w:tc>
      </w:tr>
      <w:tr>
        <w:trPr>
          <w:trHeight w:val="1621" w:hRule="atLeast"/>
        </w:trPr>
        <w:tc>
          <w:tcPr>
            <w:tcW w:w="1193" w:type="dxa"/>
            <w:vMerge w:val="restart"/>
            <w:tcBorders>
              <w:top w:val="single" w:sz="12" w:space="0" w:color="FFFFFF"/>
              <w:left w:val="nil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line="225" w:lineRule="auto"/>
              <w:ind w:left="140" w:right="131"/>
              <w:jc w:val="center"/>
              <w:rPr>
                <w:sz w:val="18"/>
              </w:rPr>
            </w:pPr>
            <w:r>
              <w:rPr>
                <w:spacing w:val="-7"/>
                <w:w w:val="95"/>
                <w:sz w:val="18"/>
              </w:rPr>
              <w:t>Tolerancia </w:t>
            </w:r>
            <w:r>
              <w:rPr>
                <w:spacing w:val="-5"/>
                <w:w w:val="95"/>
                <w:sz w:val="18"/>
              </w:rPr>
              <w:t>Cero </w:t>
            </w:r>
            <w:r>
              <w:rPr>
                <w:w w:val="95"/>
                <w:sz w:val="18"/>
              </w:rPr>
              <w:t>a </w:t>
            </w:r>
            <w:r>
              <w:rPr>
                <w:spacing w:val="-3"/>
                <w:w w:val="95"/>
                <w:sz w:val="18"/>
              </w:rPr>
              <w:t>la </w:t>
            </w:r>
            <w:r>
              <w:rPr>
                <w:spacing w:val="-5"/>
                <w:w w:val="95"/>
                <w:sz w:val="18"/>
              </w:rPr>
              <w:t>Corrupción </w:t>
            </w:r>
            <w:r>
              <w:rPr>
                <w:w w:val="90"/>
                <w:sz w:val="18"/>
              </w:rPr>
              <w:t>y </w:t>
            </w:r>
            <w:r>
              <w:rPr>
                <w:spacing w:val="-5"/>
                <w:w w:val="90"/>
                <w:sz w:val="18"/>
              </w:rPr>
              <w:t>Modernización </w:t>
            </w:r>
            <w:r>
              <w:rPr>
                <w:spacing w:val="-4"/>
                <w:sz w:val="18"/>
              </w:rPr>
              <w:t>del </w:t>
            </w:r>
            <w:r>
              <w:rPr>
                <w:spacing w:val="-5"/>
                <w:sz w:val="18"/>
              </w:rPr>
              <w:t>Estado</w:t>
            </w:r>
          </w:p>
        </w:tc>
        <w:tc>
          <w:tcPr>
            <w:tcW w:w="1618" w:type="dxa"/>
            <w:tcBorders>
              <w:top w:val="single" w:sz="12" w:space="0" w:color="FFFFFF"/>
              <w:left w:val="single" w:sz="18" w:space="0" w:color="FFFFFF"/>
              <w:bottom w:val="single" w:sz="34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25" w:lineRule="auto" w:before="100"/>
              <w:ind w:left="33" w:right="50"/>
              <w:jc w:val="center"/>
              <w:rPr>
                <w:sz w:val="18"/>
              </w:rPr>
            </w:pPr>
            <w:r>
              <w:rPr>
                <w:spacing w:val="-5"/>
                <w:w w:val="90"/>
                <w:sz w:val="18"/>
              </w:rPr>
              <w:t>Aumentar </w:t>
            </w:r>
            <w:r>
              <w:rPr>
                <w:spacing w:val="-3"/>
                <w:w w:val="90"/>
                <w:sz w:val="18"/>
              </w:rPr>
              <w:t>la </w:t>
            </w:r>
            <w:r>
              <w:rPr>
                <w:spacing w:val="-5"/>
                <w:w w:val="90"/>
                <w:sz w:val="18"/>
              </w:rPr>
              <w:t>efectividad de </w:t>
            </w:r>
            <w:r>
              <w:rPr>
                <w:spacing w:val="-3"/>
                <w:w w:val="90"/>
                <w:sz w:val="18"/>
              </w:rPr>
              <w:t>la </w:t>
            </w:r>
            <w:r>
              <w:rPr>
                <w:spacing w:val="-5"/>
                <w:w w:val="90"/>
                <w:sz w:val="18"/>
              </w:rPr>
              <w:t>gobernanza, </w:t>
            </w:r>
            <w:r>
              <w:rPr>
                <w:spacing w:val="-3"/>
                <w:w w:val="90"/>
                <w:sz w:val="18"/>
              </w:rPr>
              <w:t>de </w:t>
            </w:r>
            <w:r>
              <w:rPr>
                <w:spacing w:val="-5"/>
                <w:w w:val="90"/>
                <w:sz w:val="18"/>
              </w:rPr>
              <w:t>acuerdo </w:t>
            </w:r>
            <w:r>
              <w:rPr>
                <w:spacing w:val="-4"/>
                <w:w w:val="95"/>
                <w:sz w:val="18"/>
              </w:rPr>
              <w:t>con </w:t>
            </w:r>
            <w:r>
              <w:rPr>
                <w:spacing w:val="-3"/>
                <w:w w:val="95"/>
                <w:sz w:val="18"/>
              </w:rPr>
              <w:t>el </w:t>
            </w:r>
            <w:r>
              <w:rPr>
                <w:spacing w:val="-5"/>
                <w:w w:val="95"/>
                <w:sz w:val="18"/>
              </w:rPr>
              <w:t>ranking mundial, llevándola </w:t>
            </w:r>
            <w:r>
              <w:rPr>
                <w:spacing w:val="-3"/>
                <w:w w:val="95"/>
                <w:sz w:val="18"/>
              </w:rPr>
              <w:t>de 25 en el </w:t>
            </w:r>
            <w:r>
              <w:rPr>
                <w:spacing w:val="-5"/>
                <w:w w:val="95"/>
                <w:sz w:val="18"/>
              </w:rPr>
              <w:t>año </w:t>
            </w:r>
            <w:r>
              <w:rPr>
                <w:spacing w:val="-4"/>
                <w:w w:val="95"/>
                <w:sz w:val="18"/>
              </w:rPr>
              <w:t>2014 hasta </w:t>
            </w:r>
            <w:r>
              <w:rPr>
                <w:spacing w:val="-3"/>
                <w:w w:val="95"/>
                <w:sz w:val="18"/>
              </w:rPr>
              <w:t>la </w:t>
            </w:r>
            <w:r>
              <w:rPr>
                <w:spacing w:val="-5"/>
                <w:w w:val="95"/>
                <w:sz w:val="18"/>
              </w:rPr>
              <w:t>posición 50 </w:t>
            </w:r>
            <w:r>
              <w:rPr>
                <w:spacing w:val="-3"/>
                <w:w w:val="95"/>
                <w:sz w:val="18"/>
              </w:rPr>
              <w:t>en </w:t>
            </w:r>
            <w:r>
              <w:rPr>
                <w:spacing w:val="-4"/>
                <w:w w:val="95"/>
                <w:sz w:val="18"/>
              </w:rPr>
              <w:t>2019 </w:t>
            </w:r>
            <w:r>
              <w:rPr>
                <w:spacing w:val="-5"/>
                <w:w w:val="95"/>
                <w:sz w:val="18"/>
              </w:rPr>
              <w:t>(establecido en </w:t>
            </w:r>
            <w:r>
              <w:rPr>
                <w:spacing w:val="-5"/>
                <w:sz w:val="18"/>
              </w:rPr>
              <w:t>PGG)</w:t>
            </w:r>
          </w:p>
        </w:tc>
        <w:tc>
          <w:tcPr>
            <w:tcW w:w="1101" w:type="dxa"/>
            <w:tcBorders>
              <w:top w:val="single" w:sz="12" w:space="0" w:color="FFFFFF"/>
              <w:left w:val="single" w:sz="18" w:space="0" w:color="FFFFFF"/>
              <w:bottom w:val="single" w:sz="34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Prioridad</w:t>
            </w:r>
          </w:p>
        </w:tc>
        <w:tc>
          <w:tcPr>
            <w:tcW w:w="1199" w:type="dxa"/>
            <w:tcBorders>
              <w:top w:val="single" w:sz="12" w:space="0" w:color="FFFFFF"/>
              <w:left w:val="single" w:sz="18" w:space="0" w:color="FFFFFF"/>
              <w:bottom w:val="single" w:sz="34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line="225" w:lineRule="auto"/>
              <w:ind w:left="190" w:firstLine="27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Riqueza para </w:t>
            </w:r>
            <w:r>
              <w:rPr>
                <w:spacing w:val="-8"/>
                <w:w w:val="95"/>
                <w:sz w:val="18"/>
              </w:rPr>
              <w:t>Todos </w:t>
            </w:r>
            <w:r>
              <w:rPr>
                <w:w w:val="95"/>
                <w:sz w:val="18"/>
              </w:rPr>
              <w:t>y </w:t>
            </w:r>
            <w:r>
              <w:rPr>
                <w:spacing w:val="-12"/>
                <w:w w:val="95"/>
                <w:sz w:val="18"/>
              </w:rPr>
              <w:t>Todas</w:t>
            </w:r>
          </w:p>
        </w:tc>
        <w:tc>
          <w:tcPr>
            <w:tcW w:w="1522" w:type="dxa"/>
            <w:tcBorders>
              <w:top w:val="single" w:sz="12" w:space="0" w:color="FFFFFF"/>
              <w:left w:val="single" w:sz="18" w:space="0" w:color="FFFFFF"/>
              <w:bottom w:val="single" w:sz="34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line="225" w:lineRule="auto"/>
              <w:ind w:left="96" w:right="79" w:hanging="1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Meta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16.6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Crear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todos </w:t>
            </w:r>
            <w:r>
              <w:rPr>
                <w:spacing w:val="-4"/>
                <w:w w:val="95"/>
                <w:sz w:val="18"/>
              </w:rPr>
              <w:t>los</w:t>
            </w:r>
            <w:r>
              <w:rPr>
                <w:spacing w:val="-34"/>
                <w:w w:val="95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niveles instituciones eficaces,</w:t>
            </w:r>
            <w:r>
              <w:rPr>
                <w:spacing w:val="-31"/>
                <w:w w:val="95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responsables </w:t>
            </w:r>
            <w:r>
              <w:rPr>
                <w:w w:val="95"/>
                <w:sz w:val="18"/>
              </w:rPr>
              <w:t>y </w:t>
            </w:r>
            <w:r>
              <w:rPr>
                <w:spacing w:val="-5"/>
                <w:sz w:val="18"/>
              </w:rPr>
              <w:t>transparentes, que rindan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5"/>
                <w:sz w:val="18"/>
              </w:rPr>
              <w:t>cuenta.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12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25" w:lineRule="auto" w:before="1"/>
              <w:ind w:left="68" w:right="97" w:hanging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ODS16 </w:t>
            </w:r>
            <w:r>
              <w:rPr>
                <w:spacing w:val="-6"/>
                <w:sz w:val="18"/>
              </w:rPr>
              <w:t>Promover </w:t>
            </w:r>
            <w:r>
              <w:rPr>
                <w:spacing w:val="-5"/>
                <w:w w:val="95"/>
                <w:sz w:val="18"/>
              </w:rPr>
              <w:t>sociedades pacíficas </w:t>
            </w:r>
            <w:r>
              <w:rPr>
                <w:w w:val="95"/>
                <w:sz w:val="18"/>
              </w:rPr>
              <w:t>e </w:t>
            </w:r>
            <w:r>
              <w:rPr>
                <w:spacing w:val="-5"/>
                <w:sz w:val="18"/>
              </w:rPr>
              <w:t>inclusivas </w:t>
            </w:r>
            <w:r>
              <w:rPr>
                <w:spacing w:val="-4"/>
                <w:sz w:val="18"/>
              </w:rPr>
              <w:t>para </w:t>
            </w:r>
            <w:r>
              <w:rPr>
                <w:spacing w:val="-5"/>
                <w:sz w:val="18"/>
              </w:rPr>
              <w:t>el </w:t>
            </w:r>
            <w:r>
              <w:rPr>
                <w:spacing w:val="-5"/>
                <w:w w:val="95"/>
                <w:sz w:val="18"/>
              </w:rPr>
              <w:t>desarrollo sostenible, </w:t>
            </w:r>
            <w:r>
              <w:rPr>
                <w:spacing w:val="-5"/>
                <w:sz w:val="18"/>
              </w:rPr>
              <w:t>facilitar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3"/>
                <w:sz w:val="18"/>
              </w:rPr>
              <w:t>el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5"/>
                <w:sz w:val="18"/>
              </w:rPr>
              <w:t>acceso</w:t>
            </w:r>
            <w:r>
              <w:rPr>
                <w:spacing w:val="-2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5"/>
                <w:sz w:val="18"/>
              </w:rPr>
              <w:t>la </w:t>
            </w:r>
            <w:r>
              <w:rPr>
                <w:spacing w:val="-5"/>
                <w:w w:val="95"/>
                <w:sz w:val="18"/>
              </w:rPr>
              <w:t>justicia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para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todos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crear instituciones eficaces, </w:t>
            </w:r>
            <w:r>
              <w:rPr>
                <w:spacing w:val="-5"/>
                <w:w w:val="90"/>
                <w:sz w:val="18"/>
              </w:rPr>
              <w:t>responsables </w:t>
            </w:r>
            <w:r>
              <w:rPr>
                <w:w w:val="90"/>
                <w:sz w:val="18"/>
              </w:rPr>
              <w:t>e </w:t>
            </w:r>
            <w:r>
              <w:rPr>
                <w:spacing w:val="-5"/>
                <w:w w:val="90"/>
                <w:sz w:val="18"/>
              </w:rPr>
              <w:t>inclusivas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4"/>
                <w:sz w:val="18"/>
              </w:rPr>
              <w:t>todos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4"/>
                <w:sz w:val="18"/>
              </w:rPr>
              <w:t>los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5"/>
                <w:sz w:val="18"/>
              </w:rPr>
              <w:t>niveles</w:t>
            </w:r>
          </w:p>
        </w:tc>
        <w:tc>
          <w:tcPr>
            <w:tcW w:w="959" w:type="dxa"/>
            <w:tcBorders>
              <w:top w:val="single" w:sz="12" w:space="0" w:color="FFFFFF"/>
              <w:left w:val="single" w:sz="18" w:space="0" w:color="FFFFFF"/>
              <w:bottom w:val="single" w:sz="34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415"/>
              <w:rPr>
                <w:sz w:val="18"/>
              </w:rPr>
            </w:pPr>
            <w:r>
              <w:rPr>
                <w:w w:val="90"/>
                <w:sz w:val="18"/>
              </w:rPr>
              <w:t>x</w:t>
            </w:r>
          </w:p>
        </w:tc>
      </w:tr>
      <w:tr>
        <w:trPr>
          <w:trHeight w:val="1643" w:hRule="atLeast"/>
        </w:trPr>
        <w:tc>
          <w:tcPr>
            <w:tcW w:w="1193" w:type="dxa"/>
            <w:vMerge/>
            <w:tcBorders>
              <w:top w:val="nil"/>
              <w:left w:val="nil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single" w:sz="34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25" w:lineRule="auto"/>
              <w:ind w:left="53" w:right="68" w:hanging="1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Mejorar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la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posición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de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país </w:t>
            </w:r>
            <w:r>
              <w:rPr>
                <w:spacing w:val="-3"/>
                <w:w w:val="95"/>
                <w:sz w:val="18"/>
              </w:rPr>
              <w:t>en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el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Índice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de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spacing w:val="-6"/>
                <w:w w:val="95"/>
                <w:sz w:val="18"/>
              </w:rPr>
              <w:t>Percepción </w:t>
            </w:r>
            <w:r>
              <w:rPr>
                <w:spacing w:val="-3"/>
                <w:w w:val="95"/>
                <w:sz w:val="18"/>
              </w:rPr>
              <w:t>de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la</w:t>
            </w:r>
            <w:r>
              <w:rPr>
                <w:spacing w:val="-20"/>
                <w:w w:val="95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Corrupción,</w:t>
            </w:r>
            <w:r>
              <w:rPr>
                <w:spacing w:val="-20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al</w:t>
            </w:r>
            <w:r>
              <w:rPr>
                <w:spacing w:val="-20"/>
                <w:w w:val="95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pasar </w:t>
            </w:r>
            <w:r>
              <w:rPr>
                <w:spacing w:val="-3"/>
                <w:w w:val="95"/>
                <w:sz w:val="18"/>
              </w:rPr>
              <w:t>de</w:t>
            </w:r>
            <w:r>
              <w:rPr>
                <w:spacing w:val="-19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la</w:t>
            </w:r>
            <w:r>
              <w:rPr>
                <w:spacing w:val="-18"/>
                <w:w w:val="95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posición</w:t>
            </w:r>
            <w:r>
              <w:rPr>
                <w:spacing w:val="-19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32</w:t>
            </w:r>
            <w:r>
              <w:rPr>
                <w:spacing w:val="-1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en</w:t>
            </w:r>
            <w:r>
              <w:rPr>
                <w:spacing w:val="-19"/>
                <w:w w:val="95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2014 </w:t>
            </w:r>
            <w:r>
              <w:rPr>
                <w:sz w:val="18"/>
              </w:rPr>
              <w:t>a </w:t>
            </w:r>
            <w:r>
              <w:rPr>
                <w:spacing w:val="-3"/>
                <w:sz w:val="18"/>
              </w:rPr>
              <w:t>la </w:t>
            </w:r>
            <w:r>
              <w:rPr>
                <w:spacing w:val="-5"/>
                <w:sz w:val="18"/>
              </w:rPr>
              <w:t>posición </w:t>
            </w:r>
            <w:r>
              <w:rPr>
                <w:spacing w:val="-3"/>
                <w:sz w:val="18"/>
              </w:rPr>
              <w:t>50 </w:t>
            </w:r>
            <w:r>
              <w:rPr>
                <w:spacing w:val="-5"/>
                <w:sz w:val="18"/>
              </w:rPr>
              <w:t>en </w:t>
            </w:r>
            <w:r>
              <w:rPr>
                <w:spacing w:val="-5"/>
                <w:w w:val="90"/>
                <w:sz w:val="18"/>
              </w:rPr>
              <w:t>2019.(establecido </w:t>
            </w:r>
            <w:r>
              <w:rPr>
                <w:spacing w:val="-3"/>
                <w:w w:val="90"/>
                <w:sz w:val="18"/>
              </w:rPr>
              <w:t>en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5"/>
                <w:w w:val="90"/>
                <w:sz w:val="18"/>
              </w:rPr>
              <w:t>PGG)</w:t>
            </w:r>
          </w:p>
        </w:tc>
        <w:tc>
          <w:tcPr>
            <w:tcW w:w="1101" w:type="dxa"/>
            <w:tcBorders>
              <w:top w:val="single" w:sz="34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25" w:lineRule="auto"/>
              <w:ind w:left="181" w:right="68" w:firstLine="233"/>
              <w:rPr>
                <w:sz w:val="18"/>
              </w:rPr>
            </w:pPr>
            <w:r>
              <w:rPr>
                <w:sz w:val="18"/>
              </w:rPr>
              <w:t>Sub </w:t>
            </w:r>
            <w:r>
              <w:rPr>
                <w:w w:val="90"/>
                <w:sz w:val="18"/>
              </w:rPr>
              <w:t>Lineamiento</w:t>
            </w:r>
          </w:p>
        </w:tc>
        <w:tc>
          <w:tcPr>
            <w:tcW w:w="1199" w:type="dxa"/>
            <w:tcBorders>
              <w:top w:val="single" w:sz="34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136" w:right="17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Estado como Garante </w:t>
            </w:r>
            <w:r>
              <w:rPr>
                <w:spacing w:val="-3"/>
                <w:w w:val="95"/>
                <w:sz w:val="18"/>
              </w:rPr>
              <w:t>de </w:t>
            </w:r>
            <w:r>
              <w:rPr>
                <w:spacing w:val="-5"/>
                <w:w w:val="95"/>
                <w:sz w:val="18"/>
              </w:rPr>
              <w:t>los </w:t>
            </w:r>
            <w:r>
              <w:rPr>
                <w:spacing w:val="-5"/>
                <w:sz w:val="18"/>
              </w:rPr>
              <w:t>Derechos Humanos </w:t>
            </w:r>
            <w:r>
              <w:rPr>
                <w:sz w:val="18"/>
              </w:rPr>
              <w:t>y </w:t>
            </w:r>
            <w:r>
              <w:rPr>
                <w:spacing w:val="-5"/>
                <w:w w:val="90"/>
                <w:sz w:val="18"/>
              </w:rPr>
              <w:t>Conductor del </w:t>
            </w:r>
            <w:r>
              <w:rPr>
                <w:spacing w:val="-5"/>
                <w:sz w:val="18"/>
              </w:rPr>
              <w:t>Desarrollo</w:t>
            </w:r>
          </w:p>
        </w:tc>
        <w:tc>
          <w:tcPr>
            <w:tcW w:w="1522" w:type="dxa"/>
            <w:tcBorders>
              <w:top w:val="single" w:sz="34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spacing w:line="225" w:lineRule="auto"/>
              <w:ind w:left="27" w:right="7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Meta 16.5 </w:t>
            </w:r>
            <w:r>
              <w:rPr>
                <w:spacing w:val="-5"/>
                <w:sz w:val="18"/>
              </w:rPr>
              <w:t>Reducir </w:t>
            </w:r>
            <w:r>
              <w:rPr>
                <w:spacing w:val="-5"/>
                <w:w w:val="95"/>
                <w:sz w:val="18"/>
              </w:rPr>
              <w:t>considerablemente la corrupción </w:t>
            </w:r>
            <w:r>
              <w:rPr>
                <w:w w:val="95"/>
                <w:sz w:val="18"/>
              </w:rPr>
              <w:t>y </w:t>
            </w:r>
            <w:r>
              <w:rPr>
                <w:spacing w:val="-3"/>
                <w:w w:val="95"/>
                <w:sz w:val="18"/>
              </w:rPr>
              <w:t>el </w:t>
            </w:r>
            <w:r>
              <w:rPr>
                <w:spacing w:val="-5"/>
                <w:w w:val="95"/>
                <w:sz w:val="18"/>
              </w:rPr>
              <w:t>soborno </w:t>
            </w:r>
            <w:r>
              <w:rPr>
                <w:spacing w:val="-3"/>
                <w:sz w:val="18"/>
              </w:rPr>
              <w:t>en </w:t>
            </w:r>
            <w:r>
              <w:rPr>
                <w:spacing w:val="-4"/>
                <w:sz w:val="18"/>
              </w:rPr>
              <w:t>todas sus </w:t>
            </w:r>
            <w:r>
              <w:rPr>
                <w:spacing w:val="-5"/>
                <w:sz w:val="18"/>
              </w:rPr>
              <w:t>formas.</w:t>
            </w:r>
          </w:p>
        </w:tc>
        <w:tc>
          <w:tcPr>
            <w:tcW w:w="1575" w:type="dxa"/>
            <w:gridSpan w:val="2"/>
            <w:vMerge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tcBorders>
              <w:top w:val="single" w:sz="34" w:space="0" w:color="FFFFFF"/>
              <w:left w:val="single" w:sz="18" w:space="0" w:color="FFFFFF"/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7"/>
              <w:ind w:left="415"/>
              <w:rPr>
                <w:sz w:val="18"/>
              </w:rPr>
            </w:pPr>
            <w:r>
              <w:rPr>
                <w:w w:val="90"/>
                <w:sz w:val="18"/>
              </w:rPr>
              <w:t>x</w:t>
            </w:r>
          </w:p>
        </w:tc>
      </w:tr>
    </w:tbl>
    <w:p>
      <w:pPr>
        <w:spacing w:before="136"/>
        <w:ind w:left="4797" w:right="0" w:firstLine="0"/>
        <w:jc w:val="left"/>
        <w:rPr>
          <w:sz w:val="20"/>
        </w:rPr>
      </w:pPr>
      <w:r>
        <w:rPr>
          <w:b/>
          <w:color w:val="1D1D1B"/>
          <w:sz w:val="20"/>
        </w:rPr>
        <w:t>Fuente: </w:t>
      </w:r>
      <w:r>
        <w:rPr>
          <w:color w:val="1D1D1B"/>
          <w:sz w:val="20"/>
        </w:rPr>
        <w:t>Elaboración propia por Dirección de Planificación y Seguimiento.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537" w:top="1280" w:bottom="860" w:left="1240" w:right="820"/>
        </w:sectPr>
      </w:pPr>
    </w:p>
    <w:tbl>
      <w:tblPr>
        <w:tblW w:w="0" w:type="auto"/>
        <w:jc w:val="left"/>
        <w:tblInd w:w="436" w:type="dxa"/>
        <w:tblBorders>
          <w:top w:val="single" w:sz="8" w:space="0" w:color="14639D"/>
          <w:left w:val="single" w:sz="8" w:space="0" w:color="14639D"/>
          <w:bottom w:val="single" w:sz="8" w:space="0" w:color="14639D"/>
          <w:right w:val="single" w:sz="8" w:space="0" w:color="14639D"/>
          <w:insideH w:val="single" w:sz="8" w:space="0" w:color="14639D"/>
          <w:insideV w:val="single" w:sz="8" w:space="0" w:color="14639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9"/>
        <w:gridCol w:w="4197"/>
        <w:gridCol w:w="842"/>
        <w:gridCol w:w="1602"/>
      </w:tblGrid>
      <w:tr>
        <w:trPr>
          <w:trHeight w:val="538" w:hRule="atLeast"/>
        </w:trPr>
        <w:tc>
          <w:tcPr>
            <w:tcW w:w="7418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1909" w:val="left" w:leader="none"/>
                <w:tab w:pos="7369" w:val="left" w:leader="none"/>
              </w:tabs>
              <w:spacing w:line="479" w:lineRule="exact" w:before="40"/>
              <w:ind w:left="-8"/>
              <w:rPr>
                <w:sz w:val="46"/>
              </w:rPr>
            </w:pPr>
            <w:r>
              <w:rPr>
                <w:color w:val="DADADA"/>
                <w:w w:val="91"/>
                <w:sz w:val="46"/>
                <w:shd w:fill="14639D" w:color="auto" w:val="clear"/>
              </w:rPr>
              <w:t> </w:t>
            </w:r>
            <w:r>
              <w:rPr>
                <w:color w:val="DADADA"/>
                <w:sz w:val="46"/>
                <w:shd w:fill="14639D" w:color="auto" w:val="clear"/>
              </w:rPr>
              <w:tab/>
            </w:r>
            <w:r>
              <w:rPr>
                <w:color w:val="DADADA"/>
                <w:w w:val="95"/>
                <w:sz w:val="46"/>
                <w:shd w:fill="14639D" w:color="auto" w:val="clear"/>
              </w:rPr>
              <w:t>Análisis</w:t>
            </w:r>
            <w:r>
              <w:rPr>
                <w:color w:val="DADADA"/>
                <w:spacing w:val="-63"/>
                <w:w w:val="95"/>
                <w:sz w:val="46"/>
                <w:shd w:fill="14639D" w:color="auto" w:val="clear"/>
              </w:rPr>
              <w:t> </w:t>
            </w:r>
            <w:r>
              <w:rPr>
                <w:color w:val="DADADA"/>
                <w:w w:val="95"/>
                <w:sz w:val="46"/>
                <w:shd w:fill="14639D" w:color="auto" w:val="clear"/>
              </w:rPr>
              <w:t>de</w:t>
            </w:r>
            <w:r>
              <w:rPr>
                <w:color w:val="DADADA"/>
                <w:spacing w:val="-63"/>
                <w:w w:val="95"/>
                <w:sz w:val="46"/>
                <w:shd w:fill="14639D" w:color="auto" w:val="clear"/>
              </w:rPr>
              <w:t> </w:t>
            </w:r>
            <w:r>
              <w:rPr>
                <w:color w:val="DADADA"/>
                <w:w w:val="95"/>
                <w:sz w:val="46"/>
                <w:shd w:fill="14639D" w:color="auto" w:val="clear"/>
              </w:rPr>
              <w:t>Mandatos</w:t>
            </w:r>
            <w:r>
              <w:rPr>
                <w:color w:val="DADADA"/>
                <w:sz w:val="46"/>
                <w:shd w:fill="14639D" w:color="auto" w:val="clear"/>
              </w:rPr>
              <w:tab/>
            </w:r>
          </w:p>
        </w:tc>
        <w:tc>
          <w:tcPr>
            <w:tcW w:w="1602" w:type="dxa"/>
          </w:tcPr>
          <w:p>
            <w:pPr>
              <w:pStyle w:val="TableParagraph"/>
              <w:spacing w:before="153"/>
              <w:ind w:left="420"/>
              <w:rPr>
                <w:sz w:val="22"/>
              </w:rPr>
            </w:pPr>
            <w:r>
              <w:rPr>
                <w:color w:val="1D1D1B"/>
                <w:sz w:val="22"/>
              </w:rPr>
              <w:t>DPSE-03</w:t>
            </w:r>
          </w:p>
        </w:tc>
      </w:tr>
      <w:tr>
        <w:trPr>
          <w:trHeight w:val="407" w:hRule="atLeast"/>
        </w:trPr>
        <w:tc>
          <w:tcPr>
            <w:tcW w:w="9020" w:type="dxa"/>
            <w:gridSpan w:val="4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868686"/>
          </w:tcPr>
          <w:p>
            <w:pPr>
              <w:pStyle w:val="TableParagraph"/>
              <w:spacing w:before="101"/>
              <w:ind w:left="1917"/>
              <w:rPr>
                <w:b/>
                <w:sz w:val="22"/>
              </w:rPr>
            </w:pPr>
            <w:r>
              <w:rPr>
                <w:b/>
                <w:sz w:val="22"/>
              </w:rPr>
              <w:t>Comisión Presidencial de Gestión Pública Abierta y Transparencia</w:t>
            </w:r>
          </w:p>
        </w:tc>
      </w:tr>
      <w:tr>
        <w:trPr>
          <w:trHeight w:val="977" w:hRule="atLeast"/>
        </w:trPr>
        <w:tc>
          <w:tcPr>
            <w:tcW w:w="2379" w:type="dxa"/>
            <w:tcBorders>
              <w:top w:val="single" w:sz="24" w:space="0" w:color="FFFFFF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B1B1B1"/>
          </w:tcPr>
          <w:p>
            <w:pPr>
              <w:pStyle w:val="TableParagraph"/>
              <w:spacing w:line="244" w:lineRule="auto" w:before="105"/>
              <w:ind w:left="47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NOMBRE Y DESCRIPCIÓN DEL </w:t>
            </w:r>
            <w:r>
              <w:rPr>
                <w:b/>
                <w:w w:val="90"/>
                <w:sz w:val="16"/>
              </w:rPr>
              <w:t>MANDATO Y NORMATIVA RELACIONADA </w:t>
            </w:r>
            <w:r>
              <w:rPr>
                <w:b/>
                <w:sz w:val="16"/>
              </w:rPr>
              <w:t>CON LA INSTITUCIÓN</w:t>
            </w:r>
          </w:p>
          <w:p>
            <w:pPr>
              <w:pStyle w:val="TableParagraph"/>
              <w:spacing w:before="2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 base legal, reglamentos, etc.)</w:t>
            </w:r>
          </w:p>
        </w:tc>
        <w:tc>
          <w:tcPr>
            <w:tcW w:w="4197" w:type="dxa"/>
            <w:tcBorders>
              <w:top w:val="single" w:sz="24" w:space="0" w:color="FFFFFF"/>
              <w:left w:val="single" w:sz="24" w:space="0" w:color="FFFFFF"/>
              <w:bottom w:val="single" w:sz="18" w:space="0" w:color="FFFFFF"/>
              <w:right w:val="single" w:sz="24" w:space="0" w:color="FFFFFF"/>
            </w:tcBorders>
            <w:shd w:val="clear" w:color="auto" w:fill="B1B1B1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60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FUNCIONES QUE DESARROLLA LA INSTITTUCIÓN</w:t>
            </w:r>
          </w:p>
          <w:p>
            <w:pPr>
              <w:pStyle w:val="TableParagraph"/>
              <w:spacing w:before="4"/>
              <w:ind w:left="60" w:righ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(principales funciones según mandato)</w:t>
            </w:r>
          </w:p>
        </w:tc>
        <w:tc>
          <w:tcPr>
            <w:tcW w:w="2444" w:type="dxa"/>
            <w:gridSpan w:val="2"/>
            <w:tcBorders>
              <w:top w:val="single" w:sz="24" w:space="0" w:color="FFFFFF"/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B1B1B1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right="3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BENEFICIO QUE RECIBE LA POBLACIÓN</w:t>
            </w:r>
          </w:p>
          <w:p>
            <w:pPr>
              <w:pStyle w:val="TableParagraph"/>
              <w:spacing w:before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(al cumplir el mandato la institución)</w:t>
            </w:r>
          </w:p>
        </w:tc>
      </w:tr>
      <w:tr>
        <w:trPr>
          <w:trHeight w:val="919" w:hRule="atLeast"/>
        </w:trPr>
        <w:tc>
          <w:tcPr>
            <w:tcW w:w="2379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235" w:lineRule="auto"/>
              <w:ind w:left="258" w:right="221" w:hanging="48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Acuerdo Gubernativo </w:t>
            </w:r>
            <w:r>
              <w:rPr>
                <w:spacing w:val="-3"/>
                <w:w w:val="95"/>
                <w:sz w:val="17"/>
              </w:rPr>
              <w:t>No.</w:t>
            </w:r>
            <w:r>
              <w:rPr>
                <w:spacing w:val="-24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360-2012, </w:t>
            </w:r>
            <w:r>
              <w:rPr>
                <w:sz w:val="17"/>
              </w:rPr>
              <w:t>de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fecha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26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diciembre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2012.</w:t>
            </w:r>
          </w:p>
        </w:tc>
        <w:tc>
          <w:tcPr>
            <w:tcW w:w="4197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55"/>
              <w:ind w:left="60" w:right="8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Apoyar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3"/>
                <w:sz w:val="17"/>
              </w:rPr>
              <w:t>las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acciones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3"/>
                <w:sz w:val="17"/>
              </w:rPr>
              <w:t>los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ministerios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instituciones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3"/>
                <w:sz w:val="17"/>
              </w:rPr>
              <w:t>del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Organismo </w:t>
            </w:r>
            <w:r>
              <w:rPr>
                <w:spacing w:val="-4"/>
                <w:w w:val="95"/>
                <w:sz w:val="17"/>
              </w:rPr>
              <w:t>Ejecutivo,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para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coordinar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aplicación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las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medidas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que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derivan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las </w:t>
            </w:r>
            <w:r>
              <w:rPr>
                <w:spacing w:val="-4"/>
                <w:sz w:val="17"/>
              </w:rPr>
              <w:t>convenciones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4"/>
                <w:sz w:val="17"/>
              </w:rPr>
              <w:t>internacionales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materia</w:t>
            </w:r>
            <w:r>
              <w:rPr>
                <w:spacing w:val="-28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transparencia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gobierno electrónico,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combate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corrupción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gobierno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abierto,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entre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otras.</w:t>
            </w:r>
          </w:p>
        </w:tc>
        <w:tc>
          <w:tcPr>
            <w:tcW w:w="2444" w:type="dxa"/>
            <w:gridSpan w:val="2"/>
            <w:vMerge w:val="restart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83" w:right="7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Acompañamiento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coordinación de </w:t>
            </w:r>
            <w:r>
              <w:rPr>
                <w:spacing w:val="-4"/>
                <w:w w:val="95"/>
                <w:sz w:val="17"/>
              </w:rPr>
              <w:t>acciones </w:t>
            </w:r>
            <w:r>
              <w:rPr>
                <w:w w:val="95"/>
                <w:sz w:val="17"/>
              </w:rPr>
              <w:t>en </w:t>
            </w:r>
            <w:r>
              <w:rPr>
                <w:spacing w:val="-4"/>
                <w:w w:val="95"/>
                <w:sz w:val="17"/>
              </w:rPr>
              <w:t>materia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gobierno </w:t>
            </w:r>
            <w:r>
              <w:rPr>
                <w:spacing w:val="-6"/>
                <w:w w:val="95"/>
                <w:sz w:val="17"/>
              </w:rPr>
              <w:t>abierto, </w:t>
            </w:r>
            <w:r>
              <w:rPr>
                <w:spacing w:val="-4"/>
                <w:sz w:val="17"/>
              </w:rPr>
              <w:t>transparencia, gobierno electrónico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mecanismos anticorrupción, para </w:t>
            </w:r>
            <w:r>
              <w:rPr>
                <w:spacing w:val="-4"/>
                <w:w w:val="95"/>
                <w:sz w:val="17"/>
              </w:rPr>
              <w:t>procurar </w:t>
            </w:r>
            <w:r>
              <w:rPr>
                <w:spacing w:val="-3"/>
                <w:w w:val="95"/>
                <w:sz w:val="17"/>
              </w:rPr>
              <w:t>una </w:t>
            </w:r>
            <w:r>
              <w:rPr>
                <w:spacing w:val="-4"/>
                <w:w w:val="95"/>
                <w:sz w:val="17"/>
              </w:rPr>
              <w:t>cultura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transparencia.</w:t>
            </w:r>
          </w:p>
        </w:tc>
      </w:tr>
      <w:tr>
        <w:trPr>
          <w:trHeight w:val="884" w:hRule="atLeast"/>
        </w:trPr>
        <w:tc>
          <w:tcPr>
            <w:tcW w:w="2379" w:type="dxa"/>
            <w:vMerge w:val="restart"/>
            <w:tcBorders>
              <w:top w:val="single" w:sz="18" w:space="0" w:color="FFFFFF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235" w:lineRule="auto"/>
              <w:ind w:left="673" w:right="264" w:hanging="402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Acuerdo Gubernativo 41-2018 </w:t>
            </w:r>
            <w:r>
              <w:rPr>
                <w:spacing w:val="-9"/>
                <w:w w:val="95"/>
                <w:sz w:val="17"/>
              </w:rPr>
              <w:t>del </w:t>
            </w:r>
            <w:r>
              <w:rPr>
                <w:sz w:val="17"/>
              </w:rPr>
              <w:t>07 de </w:t>
            </w:r>
            <w:r>
              <w:rPr>
                <w:spacing w:val="-3"/>
                <w:sz w:val="17"/>
              </w:rPr>
              <w:t>marzo </w:t>
            </w:r>
            <w:r>
              <w:rPr>
                <w:spacing w:val="-4"/>
                <w:sz w:val="17"/>
              </w:rPr>
              <w:t>2018.</w:t>
            </w:r>
          </w:p>
        </w:tc>
        <w:tc>
          <w:tcPr>
            <w:tcW w:w="4197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37"/>
              <w:ind w:left="163" w:right="18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Apoyar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3"/>
                <w:sz w:val="17"/>
              </w:rPr>
              <w:t>las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acciones</w:t>
            </w:r>
            <w:r>
              <w:rPr>
                <w:spacing w:val="-28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3"/>
                <w:sz w:val="17"/>
              </w:rPr>
              <w:t>los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ministerios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instituciones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3"/>
                <w:sz w:val="17"/>
              </w:rPr>
              <w:t>del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Organismo </w:t>
            </w:r>
            <w:r>
              <w:rPr>
                <w:spacing w:val="-4"/>
                <w:w w:val="95"/>
                <w:sz w:val="17"/>
              </w:rPr>
              <w:t>Ejecutivo,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para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coordinar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aplicación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las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medidas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que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se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derivan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de </w:t>
            </w:r>
            <w:r>
              <w:rPr>
                <w:spacing w:val="-3"/>
                <w:sz w:val="17"/>
              </w:rPr>
              <w:t>los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instrumentos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internacionales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materia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gobierno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abierto, </w:t>
            </w:r>
            <w:r>
              <w:rPr>
                <w:spacing w:val="-4"/>
                <w:w w:val="95"/>
                <w:sz w:val="17"/>
              </w:rPr>
              <w:t>transparencia,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gobierno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electrónico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mecanismos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anticorrupción.</w:t>
            </w:r>
          </w:p>
        </w:tc>
        <w:tc>
          <w:tcPr>
            <w:tcW w:w="2444" w:type="dxa"/>
            <w:gridSpan w:val="2"/>
            <w:vMerge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3" w:hRule="atLeast"/>
        </w:trPr>
        <w:tc>
          <w:tcPr>
            <w:tcW w:w="2379" w:type="dxa"/>
            <w:vMerge/>
            <w:tcBorders>
              <w:top w:val="nil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7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85"/>
              <w:ind w:left="60" w:right="86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Coordinar </w:t>
            </w:r>
            <w:r>
              <w:rPr>
                <w:w w:val="95"/>
                <w:sz w:val="17"/>
              </w:rPr>
              <w:t>el </w:t>
            </w:r>
            <w:r>
              <w:rPr>
                <w:spacing w:val="-4"/>
                <w:w w:val="95"/>
                <w:sz w:val="17"/>
              </w:rPr>
              <w:t>establecimiento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estrategias, acciones </w:t>
            </w:r>
            <w:r>
              <w:rPr>
                <w:w w:val="95"/>
                <w:sz w:val="17"/>
              </w:rPr>
              <w:t>o </w:t>
            </w:r>
            <w:r>
              <w:rPr>
                <w:spacing w:val="-4"/>
                <w:w w:val="95"/>
                <w:sz w:val="17"/>
              </w:rPr>
              <w:t>propuestas pertinentes </w:t>
            </w:r>
            <w:r>
              <w:rPr>
                <w:w w:val="95"/>
                <w:sz w:val="17"/>
              </w:rPr>
              <w:t>a </w:t>
            </w:r>
            <w:r>
              <w:rPr>
                <w:spacing w:val="-4"/>
                <w:w w:val="95"/>
                <w:sz w:val="17"/>
              </w:rPr>
              <w:t>efecto </w:t>
            </w:r>
            <w:r>
              <w:rPr>
                <w:spacing w:val="-3"/>
                <w:w w:val="95"/>
                <w:sz w:val="17"/>
              </w:rPr>
              <w:t>que las </w:t>
            </w:r>
            <w:r>
              <w:rPr>
                <w:spacing w:val="-4"/>
                <w:w w:val="95"/>
                <w:sz w:val="17"/>
              </w:rPr>
              <w:t>Dependencias </w:t>
            </w:r>
            <w:r>
              <w:rPr>
                <w:spacing w:val="-3"/>
                <w:w w:val="95"/>
                <w:sz w:val="17"/>
              </w:rPr>
              <w:t>del </w:t>
            </w:r>
            <w:r>
              <w:rPr>
                <w:spacing w:val="-4"/>
                <w:w w:val="95"/>
                <w:sz w:val="17"/>
              </w:rPr>
              <w:t>Organismo Ejecutivo incluyan </w:t>
            </w:r>
            <w:r>
              <w:rPr>
                <w:w w:val="95"/>
                <w:sz w:val="17"/>
              </w:rPr>
              <w:t>en su </w:t>
            </w:r>
            <w:r>
              <w:rPr>
                <w:spacing w:val="-4"/>
                <w:w w:val="95"/>
                <w:sz w:val="17"/>
              </w:rPr>
              <w:t>planificación anual actividades </w:t>
            </w:r>
            <w:r>
              <w:rPr>
                <w:spacing w:val="-3"/>
                <w:w w:val="95"/>
                <w:sz w:val="17"/>
              </w:rPr>
              <w:t>para </w:t>
            </w:r>
            <w:r>
              <w:rPr>
                <w:w w:val="95"/>
                <w:sz w:val="17"/>
              </w:rPr>
              <w:t>la </w:t>
            </w:r>
            <w:r>
              <w:rPr>
                <w:spacing w:val="-4"/>
                <w:w w:val="95"/>
                <w:sz w:val="17"/>
              </w:rPr>
              <w:t>promoción de gobierno abierto, transparencia, gobierno electrónico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6"/>
                <w:w w:val="95"/>
                <w:sz w:val="17"/>
              </w:rPr>
              <w:t>mecanismos </w:t>
            </w:r>
            <w:r>
              <w:rPr>
                <w:spacing w:val="-4"/>
                <w:sz w:val="17"/>
              </w:rPr>
              <w:t>anticorrupción.</w:t>
            </w:r>
          </w:p>
        </w:tc>
        <w:tc>
          <w:tcPr>
            <w:tcW w:w="2444" w:type="dxa"/>
            <w:gridSpan w:val="2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35" w:lineRule="auto"/>
              <w:ind w:left="230" w:hanging="64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Vinculación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estrategias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acciones</w:t>
            </w:r>
            <w:r>
              <w:rPr>
                <w:spacing w:val="-10"/>
                <w:w w:val="95"/>
                <w:sz w:val="17"/>
              </w:rPr>
              <w:t> en </w:t>
            </w:r>
            <w:r>
              <w:rPr>
                <w:spacing w:val="-4"/>
                <w:w w:val="95"/>
                <w:sz w:val="17"/>
              </w:rPr>
              <w:t>procesos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planificación adecuados.</w:t>
            </w:r>
          </w:p>
        </w:tc>
      </w:tr>
      <w:tr>
        <w:trPr>
          <w:trHeight w:val="1023" w:hRule="atLeast"/>
        </w:trPr>
        <w:tc>
          <w:tcPr>
            <w:tcW w:w="2379" w:type="dxa"/>
            <w:vMerge/>
            <w:tcBorders>
              <w:top w:val="nil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7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128"/>
              <w:ind w:left="137" w:right="159" w:hanging="4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Recomendar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diseño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instrumentos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para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implementación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los mecanismos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gobierno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abierto,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transparencia,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gobierno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electrónico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mecanismos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anticorrupción,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sobre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gestión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los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entes,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funcionarios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sz w:val="17"/>
              </w:rPr>
              <w:t>empleados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públicos.</w:t>
            </w:r>
          </w:p>
        </w:tc>
        <w:tc>
          <w:tcPr>
            <w:tcW w:w="2444" w:type="dxa"/>
            <w:gridSpan w:val="2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9"/>
              <w:ind w:left="188"/>
              <w:rPr>
                <w:sz w:val="17"/>
              </w:rPr>
            </w:pPr>
            <w:r>
              <w:rPr>
                <w:spacing w:val="-4"/>
                <w:sz w:val="17"/>
              </w:rPr>
              <w:t>Instrumentos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herramientas definidos</w:t>
            </w:r>
          </w:p>
        </w:tc>
      </w:tr>
      <w:tr>
        <w:trPr>
          <w:trHeight w:val="1019" w:hRule="atLeast"/>
        </w:trPr>
        <w:tc>
          <w:tcPr>
            <w:tcW w:w="2379" w:type="dxa"/>
            <w:vMerge/>
            <w:tcBorders>
              <w:top w:val="nil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7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111"/>
              <w:ind w:left="143" w:right="169" w:firstLine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Promover acciones </w:t>
            </w:r>
            <w:r>
              <w:rPr>
                <w:sz w:val="17"/>
              </w:rPr>
              <w:t>e </w:t>
            </w:r>
            <w:r>
              <w:rPr>
                <w:spacing w:val="-4"/>
                <w:sz w:val="17"/>
              </w:rPr>
              <w:t>iniciativas públicas, privadas, nacionales </w:t>
            </w:r>
            <w:r>
              <w:rPr>
                <w:sz w:val="17"/>
              </w:rPr>
              <w:t>e </w:t>
            </w:r>
            <w:r>
              <w:rPr>
                <w:spacing w:val="-4"/>
                <w:w w:val="95"/>
                <w:sz w:val="17"/>
              </w:rPr>
              <w:t>internacionales,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materia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gobierno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abierto,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transparencia,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gobierno </w:t>
            </w:r>
            <w:r>
              <w:rPr>
                <w:spacing w:val="-4"/>
                <w:sz w:val="17"/>
              </w:rPr>
              <w:t>electrónico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mecanismos anticorrupción, </w:t>
            </w:r>
            <w:r>
              <w:rPr>
                <w:spacing w:val="-3"/>
                <w:sz w:val="17"/>
              </w:rPr>
              <w:t>que </w:t>
            </w:r>
            <w:r>
              <w:rPr>
                <w:sz w:val="17"/>
              </w:rPr>
              <w:t>a </w:t>
            </w:r>
            <w:r>
              <w:rPr>
                <w:spacing w:val="-4"/>
                <w:sz w:val="17"/>
              </w:rPr>
              <w:t>contribuyan al fortalecimiento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4"/>
                <w:sz w:val="17"/>
              </w:rPr>
              <w:t>transparencia.</w:t>
            </w:r>
          </w:p>
        </w:tc>
        <w:tc>
          <w:tcPr>
            <w:tcW w:w="2444" w:type="dxa"/>
            <w:gridSpan w:val="2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235" w:lineRule="auto" w:before="1"/>
              <w:ind w:left="922" w:hanging="665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Iniciativas consensuadas, validadas </w:t>
            </w:r>
            <w:r>
              <w:rPr>
                <w:spacing w:val="-14"/>
                <w:w w:val="95"/>
                <w:sz w:val="17"/>
              </w:rPr>
              <w:t>y </w:t>
            </w:r>
            <w:r>
              <w:rPr>
                <w:spacing w:val="-4"/>
                <w:sz w:val="17"/>
              </w:rPr>
              <w:t>aprobadas.</w:t>
            </w:r>
          </w:p>
        </w:tc>
      </w:tr>
      <w:tr>
        <w:trPr>
          <w:trHeight w:val="651" w:hRule="atLeast"/>
        </w:trPr>
        <w:tc>
          <w:tcPr>
            <w:tcW w:w="2379" w:type="dxa"/>
            <w:vMerge/>
            <w:tcBorders>
              <w:top w:val="nil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7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135"/>
              <w:ind w:left="1299" w:right="336" w:hanging="892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Promover </w:t>
            </w:r>
            <w:r>
              <w:rPr>
                <w:w w:val="95"/>
                <w:sz w:val="17"/>
              </w:rPr>
              <w:t>el </w:t>
            </w:r>
            <w:r>
              <w:rPr>
                <w:spacing w:val="-4"/>
                <w:w w:val="95"/>
                <w:sz w:val="17"/>
              </w:rPr>
              <w:t>establecimiento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3"/>
                <w:w w:val="95"/>
                <w:sz w:val="17"/>
              </w:rPr>
              <w:t>una </w:t>
            </w:r>
            <w:r>
              <w:rPr>
                <w:spacing w:val="-4"/>
                <w:w w:val="95"/>
                <w:sz w:val="17"/>
              </w:rPr>
              <w:t>cultura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transparencia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sz w:val="17"/>
              </w:rPr>
              <w:t>mecanismos anticorrupción.</w:t>
            </w:r>
          </w:p>
        </w:tc>
        <w:tc>
          <w:tcPr>
            <w:tcW w:w="2444" w:type="dxa"/>
            <w:gridSpan w:val="2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54"/>
              <w:rPr>
                <w:sz w:val="17"/>
              </w:rPr>
            </w:pPr>
            <w:r>
              <w:rPr>
                <w:spacing w:val="-4"/>
                <w:sz w:val="17"/>
              </w:rPr>
              <w:t>Instituciones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3"/>
                <w:sz w:val="17"/>
              </w:rPr>
              <w:t>con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procesos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trasparentes.</w:t>
            </w:r>
          </w:p>
        </w:tc>
      </w:tr>
      <w:tr>
        <w:trPr>
          <w:trHeight w:val="768" w:hRule="atLeast"/>
        </w:trPr>
        <w:tc>
          <w:tcPr>
            <w:tcW w:w="2379" w:type="dxa"/>
            <w:vMerge/>
            <w:tcBorders>
              <w:top w:val="nil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7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107"/>
              <w:ind w:left="100" w:right="126" w:hanging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Apoyar</w:t>
            </w:r>
            <w:r>
              <w:rPr>
                <w:spacing w:val="-28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atención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orientación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al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ciudadano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temas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gobierno </w:t>
            </w:r>
            <w:r>
              <w:rPr>
                <w:spacing w:val="-4"/>
                <w:w w:val="95"/>
                <w:sz w:val="17"/>
              </w:rPr>
              <w:t>abierto,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transparencia,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gobierno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electrónico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mecanismos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5"/>
                <w:w w:val="95"/>
                <w:sz w:val="17"/>
              </w:rPr>
              <w:t>anticorrupción </w:t>
            </w:r>
            <w:r>
              <w:rPr>
                <w:spacing w:val="-4"/>
                <w:sz w:val="17"/>
              </w:rPr>
              <w:t>promoviendo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fomentando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su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participación.</w:t>
            </w:r>
          </w:p>
        </w:tc>
        <w:tc>
          <w:tcPr>
            <w:tcW w:w="2444" w:type="dxa"/>
            <w:gridSpan w:val="2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55"/>
              <w:ind w:left="83" w:right="7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Disponibilidad </w:t>
            </w:r>
            <w:r>
              <w:rPr>
                <w:sz w:val="17"/>
              </w:rPr>
              <w:t>de </w:t>
            </w:r>
            <w:r>
              <w:rPr>
                <w:spacing w:val="-3"/>
                <w:sz w:val="17"/>
              </w:rPr>
              <w:t>más </w:t>
            </w:r>
            <w:r>
              <w:rPr>
                <w:spacing w:val="-4"/>
                <w:sz w:val="17"/>
              </w:rPr>
              <w:t>recursos para </w:t>
            </w:r>
            <w:r>
              <w:rPr>
                <w:spacing w:val="-4"/>
                <w:w w:val="95"/>
                <w:sz w:val="17"/>
              </w:rPr>
              <w:t>inversión </w:t>
            </w:r>
            <w:r>
              <w:rPr>
                <w:w w:val="95"/>
                <w:sz w:val="17"/>
              </w:rPr>
              <w:t>en </w:t>
            </w:r>
            <w:r>
              <w:rPr>
                <w:spacing w:val="-4"/>
                <w:w w:val="95"/>
                <w:sz w:val="17"/>
              </w:rPr>
              <w:t>planes, políticas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6"/>
                <w:w w:val="95"/>
                <w:sz w:val="17"/>
              </w:rPr>
              <w:t>programas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desarrollo.</w:t>
            </w:r>
          </w:p>
        </w:tc>
      </w:tr>
      <w:tr>
        <w:trPr>
          <w:trHeight w:val="849" w:hRule="atLeast"/>
        </w:trPr>
        <w:tc>
          <w:tcPr>
            <w:tcW w:w="2379" w:type="dxa"/>
            <w:vMerge/>
            <w:tcBorders>
              <w:top w:val="nil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7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87"/>
              <w:ind w:left="60" w:right="86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Coordinar </w:t>
            </w:r>
            <w:r>
              <w:rPr>
                <w:w w:val="95"/>
                <w:sz w:val="17"/>
              </w:rPr>
              <w:t>la </w:t>
            </w:r>
            <w:r>
              <w:rPr>
                <w:spacing w:val="-4"/>
                <w:w w:val="95"/>
                <w:sz w:val="17"/>
              </w:rPr>
              <w:t>participación </w:t>
            </w:r>
            <w:r>
              <w:rPr>
                <w:spacing w:val="-3"/>
                <w:w w:val="95"/>
                <w:sz w:val="17"/>
              </w:rPr>
              <w:t>del </w:t>
            </w:r>
            <w:r>
              <w:rPr>
                <w:spacing w:val="-4"/>
                <w:w w:val="95"/>
                <w:sz w:val="17"/>
              </w:rPr>
              <w:t>Organismo Ejecutivo </w:t>
            </w:r>
            <w:r>
              <w:rPr>
                <w:w w:val="95"/>
                <w:sz w:val="17"/>
              </w:rPr>
              <w:t>en </w:t>
            </w:r>
            <w:r>
              <w:rPr>
                <w:spacing w:val="-4"/>
                <w:w w:val="95"/>
                <w:sz w:val="17"/>
              </w:rPr>
              <w:t>espacios </w:t>
            </w:r>
            <w:r>
              <w:rPr>
                <w:spacing w:val="-6"/>
                <w:w w:val="95"/>
                <w:sz w:val="17"/>
              </w:rPr>
              <w:t>nacionales </w:t>
            </w:r>
            <w:r>
              <w:rPr>
                <w:w w:val="95"/>
                <w:sz w:val="17"/>
              </w:rPr>
              <w:t>e </w:t>
            </w:r>
            <w:r>
              <w:rPr>
                <w:spacing w:val="-4"/>
                <w:w w:val="95"/>
                <w:sz w:val="17"/>
              </w:rPr>
              <w:t>internacionales </w:t>
            </w:r>
            <w:r>
              <w:rPr>
                <w:w w:val="95"/>
                <w:sz w:val="17"/>
              </w:rPr>
              <w:t>en </w:t>
            </w:r>
            <w:r>
              <w:rPr>
                <w:spacing w:val="-4"/>
                <w:w w:val="95"/>
                <w:sz w:val="17"/>
              </w:rPr>
              <w:t>materia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gobierno abierto, transparencia, gobierno </w:t>
            </w:r>
            <w:r>
              <w:rPr>
                <w:spacing w:val="-4"/>
                <w:sz w:val="17"/>
              </w:rPr>
              <w:t>electrónico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mecanismos anticorrupción.</w:t>
            </w:r>
          </w:p>
        </w:tc>
        <w:tc>
          <w:tcPr>
            <w:tcW w:w="2444" w:type="dxa"/>
            <w:gridSpan w:val="2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33"/>
              <w:ind w:left="43" w:right="31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Presencia internacional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Guatemala </w:t>
            </w:r>
            <w:r>
              <w:rPr>
                <w:spacing w:val="-11"/>
                <w:w w:val="95"/>
                <w:sz w:val="17"/>
              </w:rPr>
              <w:t>en </w:t>
            </w:r>
            <w:r>
              <w:rPr>
                <w:spacing w:val="-4"/>
                <w:w w:val="95"/>
                <w:sz w:val="17"/>
              </w:rPr>
              <w:t>espacios vinculados </w:t>
            </w:r>
            <w:r>
              <w:rPr>
                <w:spacing w:val="-3"/>
                <w:w w:val="95"/>
                <w:sz w:val="17"/>
              </w:rPr>
              <w:t>con </w:t>
            </w:r>
            <w:r>
              <w:rPr>
                <w:w w:val="95"/>
                <w:sz w:val="17"/>
              </w:rPr>
              <w:t>la </w:t>
            </w:r>
            <w:r>
              <w:rPr>
                <w:spacing w:val="-4"/>
                <w:w w:val="95"/>
                <w:sz w:val="17"/>
              </w:rPr>
              <w:t>materia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más </w:t>
            </w:r>
            <w:r>
              <w:rPr>
                <w:spacing w:val="-4"/>
                <w:sz w:val="17"/>
              </w:rPr>
              <w:t>participación </w:t>
            </w:r>
            <w:r>
              <w:rPr>
                <w:sz w:val="17"/>
              </w:rPr>
              <w:t>de la </w:t>
            </w:r>
            <w:r>
              <w:rPr>
                <w:spacing w:val="-4"/>
                <w:sz w:val="17"/>
              </w:rPr>
              <w:t>ciudadanía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los procesos.</w:t>
            </w:r>
          </w:p>
        </w:tc>
      </w:tr>
      <w:tr>
        <w:trPr>
          <w:trHeight w:val="924" w:hRule="atLeast"/>
        </w:trPr>
        <w:tc>
          <w:tcPr>
            <w:tcW w:w="2379" w:type="dxa"/>
            <w:vMerge/>
            <w:tcBorders>
              <w:top w:val="nil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7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56"/>
              <w:ind w:left="213" w:right="239" w:hanging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Coordinar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implementación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seguimiento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3"/>
                <w:sz w:val="17"/>
              </w:rPr>
              <w:t>los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compromisos </w:t>
            </w:r>
            <w:r>
              <w:rPr>
                <w:spacing w:val="-4"/>
                <w:w w:val="95"/>
                <w:sz w:val="17"/>
              </w:rPr>
              <w:t>internacionales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adquiridos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por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Estado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Guatemala,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materia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10"/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gobierno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abierto,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transparencia,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gobierno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electrónico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mecanismos </w:t>
            </w:r>
            <w:r>
              <w:rPr>
                <w:spacing w:val="-4"/>
                <w:sz w:val="17"/>
              </w:rPr>
              <w:t>anticorrupción.</w:t>
            </w:r>
          </w:p>
        </w:tc>
        <w:tc>
          <w:tcPr>
            <w:tcW w:w="2444" w:type="dxa"/>
            <w:gridSpan w:val="2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76"/>
              <w:rPr>
                <w:sz w:val="17"/>
              </w:rPr>
            </w:pPr>
            <w:r>
              <w:rPr>
                <w:spacing w:val="-4"/>
                <w:sz w:val="17"/>
              </w:rPr>
              <w:t>Legitimidad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política gubernamental.</w:t>
            </w:r>
          </w:p>
        </w:tc>
      </w:tr>
      <w:tr>
        <w:trPr>
          <w:trHeight w:val="1107" w:hRule="atLeast"/>
        </w:trPr>
        <w:tc>
          <w:tcPr>
            <w:tcW w:w="2379" w:type="dxa"/>
            <w:vMerge/>
            <w:tcBorders>
              <w:top w:val="nil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7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59"/>
              <w:ind w:left="60" w:right="86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Coordinar </w:t>
            </w:r>
            <w:r>
              <w:rPr>
                <w:spacing w:val="-3"/>
                <w:w w:val="95"/>
                <w:sz w:val="17"/>
              </w:rPr>
              <w:t>con </w:t>
            </w:r>
            <w:r>
              <w:rPr>
                <w:spacing w:val="-4"/>
                <w:w w:val="95"/>
                <w:sz w:val="17"/>
              </w:rPr>
              <w:t>entes competentes </w:t>
            </w:r>
            <w:r>
              <w:rPr>
                <w:spacing w:val="-3"/>
                <w:w w:val="95"/>
                <w:sz w:val="17"/>
              </w:rPr>
              <w:t>los </w:t>
            </w:r>
            <w:r>
              <w:rPr>
                <w:spacing w:val="-4"/>
                <w:w w:val="95"/>
                <w:sz w:val="17"/>
              </w:rPr>
              <w:t>proyectos, programas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acciones de </w:t>
            </w:r>
            <w:r>
              <w:rPr>
                <w:spacing w:val="-4"/>
                <w:sz w:val="17"/>
              </w:rPr>
              <w:t>asistencia técnica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financiera </w:t>
            </w:r>
            <w:r>
              <w:rPr>
                <w:spacing w:val="-3"/>
                <w:sz w:val="17"/>
              </w:rPr>
              <w:t>que los </w:t>
            </w:r>
            <w:r>
              <w:rPr>
                <w:spacing w:val="-4"/>
                <w:sz w:val="17"/>
              </w:rPr>
              <w:t>organismos internacionales </w:t>
            </w:r>
            <w:r>
              <w:rPr>
                <w:sz w:val="17"/>
              </w:rPr>
              <w:t>o </w:t>
            </w:r>
            <w:r>
              <w:rPr>
                <w:spacing w:val="-4"/>
                <w:w w:val="95"/>
                <w:sz w:val="17"/>
              </w:rPr>
              <w:t>agencias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cooperación internacional ejecutan </w:t>
            </w:r>
            <w:r>
              <w:rPr>
                <w:w w:val="95"/>
                <w:sz w:val="17"/>
              </w:rPr>
              <w:t>en </w:t>
            </w:r>
            <w:r>
              <w:rPr>
                <w:spacing w:val="-4"/>
                <w:w w:val="95"/>
                <w:sz w:val="17"/>
              </w:rPr>
              <w:t>Guatemala </w:t>
            </w:r>
            <w:r>
              <w:rPr>
                <w:w w:val="95"/>
                <w:sz w:val="17"/>
              </w:rPr>
              <w:t>en </w:t>
            </w:r>
            <w:r>
              <w:rPr>
                <w:spacing w:val="-4"/>
                <w:w w:val="95"/>
                <w:sz w:val="17"/>
              </w:rPr>
              <w:t>materia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gobierno abierto, transparencia, gobierno electrónico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mecanismos </w:t>
            </w:r>
            <w:r>
              <w:rPr>
                <w:spacing w:val="-4"/>
                <w:sz w:val="17"/>
              </w:rPr>
              <w:t>anticorrupción.</w:t>
            </w:r>
          </w:p>
        </w:tc>
        <w:tc>
          <w:tcPr>
            <w:tcW w:w="2444" w:type="dxa"/>
            <w:gridSpan w:val="2"/>
            <w:tcBorders>
              <w:top w:val="single" w:sz="18" w:space="0" w:color="FFFFFF"/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35" w:lineRule="auto"/>
              <w:ind w:left="488" w:hanging="380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Apertura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Espacios </w:t>
            </w:r>
            <w:r>
              <w:rPr>
                <w:w w:val="95"/>
                <w:sz w:val="17"/>
              </w:rPr>
              <w:t>a </w:t>
            </w:r>
            <w:r>
              <w:rPr>
                <w:spacing w:val="-4"/>
                <w:w w:val="95"/>
                <w:sz w:val="17"/>
              </w:rPr>
              <w:t>nivel </w:t>
            </w:r>
            <w:r>
              <w:rPr>
                <w:spacing w:val="-5"/>
                <w:w w:val="95"/>
                <w:sz w:val="17"/>
              </w:rPr>
              <w:t>internacional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materia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cooperación.</w:t>
            </w:r>
          </w:p>
        </w:tc>
      </w:tr>
      <w:tr>
        <w:trPr>
          <w:trHeight w:val="923" w:hRule="atLeast"/>
        </w:trPr>
        <w:tc>
          <w:tcPr>
            <w:tcW w:w="2379" w:type="dxa"/>
            <w:tcBorders>
              <w:top w:val="single" w:sz="18" w:space="0" w:color="FFFFFF"/>
              <w:left w:val="nil"/>
              <w:bottom w:val="nil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35" w:lineRule="auto"/>
              <w:ind w:left="639" w:right="221" w:hanging="331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Convenio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5"/>
                <w:w w:val="95"/>
                <w:sz w:val="17"/>
              </w:rPr>
              <w:t>corresponsabilidad </w:t>
            </w:r>
            <w:r>
              <w:rPr>
                <w:spacing w:val="-4"/>
                <w:sz w:val="17"/>
              </w:rPr>
              <w:t>interna </w:t>
            </w:r>
            <w:r>
              <w:rPr>
                <w:spacing w:val="-3"/>
                <w:sz w:val="17"/>
              </w:rPr>
              <w:t>No. </w:t>
            </w:r>
            <w:r>
              <w:rPr>
                <w:spacing w:val="-4"/>
                <w:sz w:val="17"/>
              </w:rPr>
              <w:t>01-2017</w:t>
            </w:r>
          </w:p>
        </w:tc>
        <w:tc>
          <w:tcPr>
            <w:tcW w:w="4197" w:type="dxa"/>
            <w:tcBorders>
              <w:top w:val="single" w:sz="18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61"/>
              <w:ind w:left="197" w:right="223" w:firstLine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Garantizar</w:t>
            </w:r>
            <w:r>
              <w:rPr>
                <w:spacing w:val="-28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4"/>
                <w:sz w:val="17"/>
              </w:rPr>
              <w:t>coordinación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interna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3"/>
                <w:sz w:val="17"/>
              </w:rPr>
              <w:t>para</w:t>
            </w:r>
            <w:r>
              <w:rPr>
                <w:spacing w:val="-28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prestación</w:t>
            </w:r>
            <w:r>
              <w:rPr>
                <w:spacing w:val="-28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3"/>
                <w:sz w:val="17"/>
              </w:rPr>
              <w:t>los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4"/>
                <w:sz w:val="17"/>
              </w:rPr>
              <w:t>bienes</w:t>
            </w:r>
            <w:r>
              <w:rPr>
                <w:spacing w:val="-28"/>
                <w:sz w:val="17"/>
              </w:rPr>
              <w:t> </w:t>
            </w:r>
            <w:r>
              <w:rPr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servicios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que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contribuyan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alcanzar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Resultado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Estratégico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para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año </w:t>
            </w:r>
            <w:r>
              <w:rPr>
                <w:spacing w:val="-4"/>
                <w:sz w:val="17"/>
              </w:rPr>
              <w:t>2019,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lo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relativo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3"/>
                <w:sz w:val="17"/>
              </w:rPr>
              <w:t>meta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3"/>
                <w:sz w:val="17"/>
              </w:rPr>
              <w:t>Cero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6"/>
                <w:sz w:val="17"/>
              </w:rPr>
              <w:t>Tolerancia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Corrupción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Modernización </w:t>
            </w:r>
            <w:r>
              <w:rPr>
                <w:spacing w:val="-3"/>
                <w:sz w:val="17"/>
              </w:rPr>
              <w:t>del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Estado.</w:t>
            </w:r>
          </w:p>
        </w:tc>
        <w:tc>
          <w:tcPr>
            <w:tcW w:w="2444" w:type="dxa"/>
            <w:gridSpan w:val="2"/>
            <w:tcBorders>
              <w:top w:val="single" w:sz="18" w:space="0" w:color="FFFFFF"/>
              <w:left w:val="single" w:sz="24" w:space="0" w:color="FFFFFF"/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1"/>
        <w:ind w:left="4844" w:right="0" w:firstLine="0"/>
        <w:jc w:val="left"/>
        <w:rPr>
          <w:sz w:val="20"/>
        </w:rPr>
      </w:pPr>
      <w:r>
        <w:rPr>
          <w:b/>
          <w:color w:val="1D1D1B"/>
          <w:sz w:val="20"/>
        </w:rPr>
        <w:t>Fuente: </w:t>
      </w:r>
      <w:r>
        <w:rPr>
          <w:color w:val="1D1D1B"/>
          <w:sz w:val="20"/>
        </w:rPr>
        <w:t>Elaboración propia por Dirección de Planificación y Seguimiento.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537" w:top="1460" w:bottom="860" w:left="1240" w:right="820"/>
        </w:sectPr>
      </w:pPr>
    </w:p>
    <w:p>
      <w:pPr>
        <w:tabs>
          <w:tab w:pos="2316" w:val="left" w:leader="none"/>
          <w:tab w:pos="7654" w:val="left" w:leader="none"/>
        </w:tabs>
        <w:spacing w:before="76"/>
        <w:ind w:left="277" w:right="0" w:firstLine="0"/>
        <w:jc w:val="left"/>
        <w:rPr>
          <w:sz w:val="46"/>
        </w:rPr>
      </w:pPr>
      <w:r>
        <w:rPr/>
        <w:pict>
          <v:group style="position:absolute;margin-left:75.580002pt;margin-top:30.78021pt;width:452.7pt;height:495.95pt;mso-position-horizontal-relative:page;mso-position-vertical-relative:paragraph;z-index:-57304" coordorigin="1512,616" coordsize="9054,9919">
            <v:shape style="position:absolute;left:1511;top:1509;width:3544;height:1584" coordorigin="1512,1510" coordsize="3544,1584" path="m1775,1510l1512,1510,1512,3093,1775,3093,1775,1510m2702,1510l1810,1510,1810,3093,2702,3093,2702,1510m3785,1510l2735,1510,2735,3093,3785,3093,3785,1510m5055,1510l3825,1510,3825,3093,5055,3093,5055,1510e" filled="true" fillcolor="#b1b1b1" stroked="false">
              <v:path arrowok="t"/>
              <v:fill type="solid"/>
            </v:shape>
            <v:shape style="position:absolute;left:1511;top:3153;width:3544;height:1330" coordorigin="1512,3154" coordsize="3544,1330" path="m1775,3154l1512,3154,1512,4483,1775,4483,1775,3154m2702,3154l1810,3154,1810,4482,2702,4482,2702,3154m3785,3154l2735,3154,2735,4482,3785,4482,3785,3154m5055,3154l3825,3154,3825,4482,5055,4482,5055,3154e" filled="true" fillcolor="#dadada" stroked="false">
              <v:path arrowok="t"/>
              <v:fill type="solid"/>
            </v:shape>
            <v:shape style="position:absolute;left:6021;top:1509;width:4544;height:1584" coordorigin="6021,1510" coordsize="4544,1584" path="m8965,1510l6021,1510,6021,3093,8965,3093,8965,1510m10565,1510l9001,1510,9001,3093,10565,3093,10565,1510e" filled="true" fillcolor="#b1b1b1" stroked="false">
              <v:path arrowok="t"/>
              <v:fill type="solid"/>
            </v:shape>
            <v:shape style="position:absolute;left:6021;top:3153;width:4544;height:1329" coordorigin="6021,3154" coordsize="4544,1329" path="m8965,3154l6021,3154,6021,4482,8965,4482,8965,3154m10565,3154l9001,3154,9001,4481,10565,4481,10565,3154e" filled="true" fillcolor="#dadada" stroked="false">
              <v:path arrowok="t"/>
              <v:fill type="solid"/>
            </v:shape>
            <v:rect style="position:absolute;left:5099;top:1509;width:892;height:1584" filled="true" fillcolor="#b1b1b1" stroked="false">
              <v:fill type="solid"/>
            </v:rect>
            <v:shape style="position:absolute;left:1511;top:3153;width:9054;height:7380" coordorigin="1512,3154" coordsize="9054,7380" path="m1775,4535l1512,4535,1512,10534,1775,10534,1775,4535m2702,4535l1810,4535,1810,10531,2702,10531,2702,4535m3785,4535l2735,4535,2735,10531,3785,10531,3785,4535m5055,4535l3825,4535,3825,10531,5055,10531,5055,4535m5991,4535l5099,4535,5099,10531,5991,10531,5991,4535m5991,3154l5099,3154,5099,4482,5991,4482,5991,3154m8965,4535l6021,4535,6021,10531,8965,10531,8965,4535m10565,4535l9001,4535,9001,10523,10565,10523,10565,4535e" filled="true" fillcolor="#dadada" stroked="false">
              <v:path arrowok="t"/>
              <v:fill type="solid"/>
            </v:shape>
            <v:shape style="position:absolute;left:1511;top:615;width:9054;height:894" type="#_x0000_t202" filled="true" fillcolor="#868686" stroked="false">
              <v:textbox inset="0,0,0,0">
                <w:txbxContent>
                  <w:p>
                    <w:pPr>
                      <w:spacing w:before="98"/>
                      <w:ind w:left="1647" w:right="1812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Comisión Presidencial de Gestión Pública Abierta y Transparencia</w:t>
                    </w:r>
                  </w:p>
                  <w:p>
                    <w:pPr>
                      <w:spacing w:before="184"/>
                      <w:ind w:left="1643" w:right="1812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Identificar las políticas directamente relacionadas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446.957001pt;margin-top:.925211pt;width:80.5pt;height:27.95pt;mso-position-horizontal-relative:page;mso-position-vertical-relative:paragraph;z-index:1264" type="#_x0000_t202" filled="false" stroked="true" strokeweight="1pt" strokecolor="#14639d">
            <v:textbox inset="0,0,0,0">
              <w:txbxContent>
                <w:p>
                  <w:pPr>
                    <w:spacing w:before="161"/>
                    <w:ind w:left="429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1D1D1B"/>
                      <w:sz w:val="22"/>
                    </w:rPr>
                    <w:t>DPSE-04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DADADA"/>
          <w:w w:val="91"/>
          <w:sz w:val="46"/>
          <w:shd w:fill="14639D" w:color="auto" w:val="clear"/>
        </w:rPr>
        <w:t> </w:t>
      </w:r>
      <w:r>
        <w:rPr>
          <w:color w:val="DADADA"/>
          <w:sz w:val="46"/>
          <w:shd w:fill="14639D" w:color="auto" w:val="clear"/>
        </w:rPr>
        <w:tab/>
      </w:r>
      <w:r>
        <w:rPr>
          <w:color w:val="DADADA"/>
          <w:w w:val="90"/>
          <w:sz w:val="46"/>
          <w:shd w:fill="14639D" w:color="auto" w:val="clear"/>
        </w:rPr>
        <w:t>Análisis de</w:t>
      </w:r>
      <w:r>
        <w:rPr>
          <w:color w:val="DADADA"/>
          <w:spacing w:val="26"/>
          <w:w w:val="90"/>
          <w:sz w:val="46"/>
          <w:shd w:fill="14639D" w:color="auto" w:val="clear"/>
        </w:rPr>
        <w:t> </w:t>
      </w:r>
      <w:r>
        <w:rPr>
          <w:color w:val="DADADA"/>
          <w:w w:val="90"/>
          <w:sz w:val="46"/>
          <w:shd w:fill="14639D" w:color="auto" w:val="clear"/>
        </w:rPr>
        <w:t>Políticas</w:t>
      </w:r>
      <w:r>
        <w:rPr>
          <w:color w:val="DADADA"/>
          <w:sz w:val="46"/>
          <w:shd w:fill="14639D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3"/>
        </w:rPr>
      </w:pPr>
    </w:p>
    <w:tbl>
      <w:tblPr>
        <w:tblW w:w="0" w:type="auto"/>
        <w:jc w:val="left"/>
        <w:tblInd w:w="25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"/>
        <w:gridCol w:w="926"/>
        <w:gridCol w:w="1087"/>
        <w:gridCol w:w="1273"/>
        <w:gridCol w:w="930"/>
        <w:gridCol w:w="2978"/>
        <w:gridCol w:w="1583"/>
      </w:tblGrid>
      <w:tr>
        <w:trPr>
          <w:trHeight w:val="1568" w:hRule="atLeast"/>
        </w:trPr>
        <w:tc>
          <w:tcPr>
            <w:tcW w:w="281" w:type="dxa"/>
            <w:tcBorders>
              <w:left w:val="nil"/>
              <w:bottom w:val="single" w:sz="34" w:space="0" w:color="FFFFFF"/>
              <w:right w:val="single" w:sz="18" w:space="0" w:color="FFFFFF"/>
            </w:tcBorders>
            <w:shd w:val="clear" w:color="auto" w:fill="B1B1B1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63" w:right="-29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No.</w:t>
            </w:r>
          </w:p>
        </w:tc>
        <w:tc>
          <w:tcPr>
            <w:tcW w:w="926" w:type="dxa"/>
            <w:tcBorders>
              <w:left w:val="single" w:sz="18" w:space="0" w:color="FFFFFF"/>
              <w:bottom w:val="single" w:sz="34" w:space="0" w:color="FFFFFF"/>
              <w:right w:val="single" w:sz="18" w:space="0" w:color="FFFFFF"/>
            </w:tcBorders>
            <w:shd w:val="clear" w:color="auto" w:fill="B1B1B1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4" w:lineRule="auto" w:before="151"/>
              <w:ind w:left="158" w:hanging="38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Nombre </w:t>
            </w:r>
            <w:r>
              <w:rPr>
                <w:b/>
                <w:w w:val="95"/>
                <w:sz w:val="15"/>
              </w:rPr>
              <w:t>de </w:t>
            </w:r>
            <w:r>
              <w:rPr>
                <w:b/>
                <w:sz w:val="15"/>
              </w:rPr>
              <w:t>la </w:t>
            </w:r>
            <w:r>
              <w:rPr>
                <w:b/>
                <w:sz w:val="18"/>
              </w:rPr>
              <w:t>Política</w:t>
            </w:r>
          </w:p>
        </w:tc>
        <w:tc>
          <w:tcPr>
            <w:tcW w:w="1087" w:type="dxa"/>
            <w:tcBorders>
              <w:left w:val="single" w:sz="18" w:space="0" w:color="FFFFFF"/>
              <w:bottom w:val="single" w:sz="34" w:space="0" w:color="FFFFFF"/>
              <w:right w:val="single" w:sz="18" w:space="0" w:color="FFFFFF"/>
            </w:tcBorders>
            <w:shd w:val="clear" w:color="auto" w:fill="B1B1B1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4" w:lineRule="auto" w:before="151"/>
              <w:ind w:left="232" w:right="52" w:hanging="4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Vigencia </w:t>
            </w:r>
            <w:r>
              <w:rPr>
                <w:b/>
                <w:w w:val="95"/>
                <w:sz w:val="15"/>
              </w:rPr>
              <w:t>de </w:t>
            </w:r>
            <w:r>
              <w:rPr>
                <w:b/>
                <w:sz w:val="15"/>
              </w:rPr>
              <w:t>la </w:t>
            </w:r>
            <w:r>
              <w:rPr>
                <w:b/>
                <w:sz w:val="18"/>
              </w:rPr>
              <w:t>Política</w:t>
            </w:r>
          </w:p>
        </w:tc>
        <w:tc>
          <w:tcPr>
            <w:tcW w:w="1273" w:type="dxa"/>
            <w:tcBorders>
              <w:left w:val="single" w:sz="18" w:space="0" w:color="FFFFFF"/>
              <w:bottom w:val="single" w:sz="34" w:space="0" w:color="FFFFFF"/>
              <w:right w:val="single" w:sz="18" w:space="0" w:color="FFFFFF"/>
            </w:tcBorders>
            <w:shd w:val="clear" w:color="auto" w:fill="B1B1B1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4" w:lineRule="auto" w:before="151"/>
              <w:ind w:left="333" w:right="137" w:hanging="54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Objetivo </w:t>
            </w:r>
            <w:r>
              <w:rPr>
                <w:b/>
                <w:w w:val="95"/>
                <w:sz w:val="15"/>
              </w:rPr>
              <w:t>de </w:t>
            </w:r>
            <w:r>
              <w:rPr>
                <w:b/>
                <w:sz w:val="15"/>
              </w:rPr>
              <w:t>la </w:t>
            </w:r>
            <w:r>
              <w:rPr>
                <w:b/>
                <w:sz w:val="18"/>
              </w:rPr>
              <w:t>Política</w:t>
            </w:r>
          </w:p>
        </w:tc>
        <w:tc>
          <w:tcPr>
            <w:tcW w:w="930" w:type="dxa"/>
            <w:tcBorders>
              <w:left w:val="single" w:sz="18" w:space="0" w:color="FFFFFF"/>
              <w:bottom w:val="single" w:sz="34" w:space="0" w:color="FFFFFF"/>
              <w:right w:val="single" w:sz="18" w:space="0" w:color="FFFFFF"/>
            </w:tcBorders>
            <w:shd w:val="clear" w:color="auto" w:fill="B1B1B1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44" w:lineRule="auto"/>
              <w:ind w:left="91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Población </w:t>
            </w:r>
            <w:r>
              <w:rPr>
                <w:b/>
                <w:w w:val="95"/>
                <w:sz w:val="15"/>
              </w:rPr>
              <w:t>que </w:t>
            </w:r>
            <w:r>
              <w:rPr>
                <w:b/>
                <w:w w:val="95"/>
                <w:sz w:val="18"/>
              </w:rPr>
              <w:t>describe </w:t>
            </w:r>
            <w:r>
              <w:rPr>
                <w:b/>
                <w:sz w:val="15"/>
              </w:rPr>
              <w:t>la </w:t>
            </w:r>
            <w:r>
              <w:rPr>
                <w:b/>
                <w:sz w:val="18"/>
              </w:rPr>
              <w:t>Política</w:t>
            </w:r>
          </w:p>
        </w:tc>
        <w:tc>
          <w:tcPr>
            <w:tcW w:w="2978" w:type="dxa"/>
            <w:tcBorders>
              <w:left w:val="single" w:sz="18" w:space="0" w:color="FFFFFF"/>
              <w:bottom w:val="single" w:sz="34" w:space="0" w:color="FFFFFF"/>
              <w:right w:val="single" w:sz="18" w:space="0" w:color="FFFFFF"/>
            </w:tcBorders>
            <w:shd w:val="clear" w:color="auto" w:fill="B1B1B1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899"/>
              <w:rPr>
                <w:b/>
                <w:sz w:val="18"/>
              </w:rPr>
            </w:pPr>
            <w:r>
              <w:rPr>
                <w:b/>
                <w:sz w:val="18"/>
              </w:rPr>
              <w:t>Meta de la política</w:t>
            </w:r>
          </w:p>
        </w:tc>
        <w:tc>
          <w:tcPr>
            <w:tcW w:w="1583" w:type="dxa"/>
            <w:tcBorders>
              <w:left w:val="single" w:sz="18" w:space="0" w:color="FFFFFF"/>
              <w:bottom w:val="single" w:sz="34" w:space="0" w:color="FFFFFF"/>
              <w:right w:val="nil"/>
            </w:tcBorders>
            <w:shd w:val="clear" w:color="auto" w:fill="B1B1B1"/>
          </w:tcPr>
          <w:p>
            <w:pPr>
              <w:pStyle w:val="TableParagraph"/>
              <w:spacing w:line="237" w:lineRule="auto" w:before="86"/>
              <w:ind w:left="78" w:right="28"/>
              <w:jc w:val="center"/>
              <w:rPr>
                <w:sz w:val="17"/>
              </w:rPr>
            </w:pPr>
            <w:r>
              <w:rPr>
                <w:b/>
                <w:sz w:val="18"/>
              </w:rPr>
              <w:t>Vinculación </w:t>
            </w:r>
            <w:r>
              <w:rPr>
                <w:b/>
                <w:w w:val="95"/>
                <w:sz w:val="18"/>
              </w:rPr>
              <w:t>institucional con </w:t>
            </w:r>
            <w:r>
              <w:rPr>
                <w:b/>
                <w:spacing w:val="-4"/>
                <w:w w:val="95"/>
                <w:sz w:val="18"/>
              </w:rPr>
              <w:t>esta </w:t>
            </w:r>
            <w:r>
              <w:rPr>
                <w:b/>
                <w:sz w:val="18"/>
              </w:rPr>
              <w:t>Política </w:t>
            </w:r>
            <w:r>
              <w:rPr>
                <w:spacing w:val="-4"/>
                <w:sz w:val="17"/>
              </w:rPr>
              <w:t>(describir las </w:t>
            </w:r>
            <w:r>
              <w:rPr>
                <w:spacing w:val="-4"/>
                <w:w w:val="95"/>
                <w:sz w:val="17"/>
              </w:rPr>
              <w:t>intervenciones </w:t>
            </w:r>
            <w:r>
              <w:rPr>
                <w:w w:val="95"/>
                <w:sz w:val="17"/>
              </w:rPr>
              <w:t>o </w:t>
            </w:r>
            <w:r>
              <w:rPr>
                <w:spacing w:val="-4"/>
                <w:w w:val="95"/>
                <w:sz w:val="17"/>
              </w:rPr>
              <w:t>acciones </w:t>
            </w:r>
            <w:r>
              <w:rPr>
                <w:spacing w:val="-3"/>
                <w:sz w:val="17"/>
              </w:rPr>
              <w:t>que </w:t>
            </w:r>
            <w:r>
              <w:rPr>
                <w:spacing w:val="-4"/>
                <w:sz w:val="17"/>
              </w:rPr>
              <w:t>realiza </w:t>
            </w:r>
            <w:r>
              <w:rPr>
                <w:sz w:val="17"/>
              </w:rPr>
              <w:t>la </w:t>
            </w:r>
            <w:r>
              <w:rPr>
                <w:spacing w:val="-4"/>
                <w:sz w:val="17"/>
              </w:rPr>
              <w:t>institución </w:t>
            </w:r>
            <w:r>
              <w:rPr>
                <w:sz w:val="17"/>
              </w:rPr>
              <w:t>en el </w:t>
            </w:r>
            <w:r>
              <w:rPr>
                <w:spacing w:val="-4"/>
                <w:sz w:val="17"/>
              </w:rPr>
              <w:t>cumplimiento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la política)</w:t>
            </w:r>
          </w:p>
        </w:tc>
      </w:tr>
      <w:tr>
        <w:trPr>
          <w:trHeight w:val="1312" w:hRule="atLeast"/>
        </w:trPr>
        <w:tc>
          <w:tcPr>
            <w:tcW w:w="281" w:type="dxa"/>
            <w:tcBorders>
              <w:top w:val="single" w:sz="34" w:space="0" w:color="FFFFFF"/>
              <w:left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102"/>
              <w:ind w:left="100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1</w:t>
            </w:r>
          </w:p>
        </w:tc>
        <w:tc>
          <w:tcPr>
            <w:tcW w:w="926" w:type="dxa"/>
            <w:tcBorders>
              <w:top w:val="single" w:sz="34" w:space="0" w:color="FFFFFF"/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105"/>
              <w:ind w:left="100" w:right="49"/>
              <w:jc w:val="center"/>
              <w:rPr>
                <w:sz w:val="17"/>
              </w:rPr>
            </w:pPr>
            <w:r>
              <w:rPr>
                <w:sz w:val="17"/>
              </w:rPr>
              <w:t>Política </w:t>
            </w:r>
            <w:r>
              <w:rPr>
                <w:w w:val="95"/>
                <w:sz w:val="17"/>
              </w:rPr>
              <w:t>General de Gobierno</w:t>
            </w:r>
          </w:p>
          <w:p>
            <w:pPr>
              <w:pStyle w:val="TableParagraph"/>
              <w:spacing w:line="193" w:lineRule="exact"/>
              <w:ind w:left="100" w:right="48"/>
              <w:jc w:val="center"/>
              <w:rPr>
                <w:sz w:val="17"/>
              </w:rPr>
            </w:pPr>
            <w:r>
              <w:rPr>
                <w:sz w:val="17"/>
              </w:rPr>
              <w:t>-PGG-</w:t>
            </w:r>
          </w:p>
        </w:tc>
        <w:tc>
          <w:tcPr>
            <w:tcW w:w="1087" w:type="dxa"/>
            <w:tcBorders>
              <w:top w:val="single" w:sz="34" w:space="0" w:color="FFFFFF"/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102"/>
              <w:ind w:left="259"/>
              <w:rPr>
                <w:sz w:val="17"/>
              </w:rPr>
            </w:pPr>
            <w:r>
              <w:rPr>
                <w:sz w:val="17"/>
              </w:rPr>
              <w:t>2016-2019</w:t>
            </w:r>
          </w:p>
        </w:tc>
        <w:tc>
          <w:tcPr>
            <w:tcW w:w="1273" w:type="dxa"/>
            <w:tcBorders>
              <w:top w:val="single" w:sz="34" w:space="0" w:color="FFFFFF"/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105"/>
              <w:ind w:left="106" w:right="27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Reducir brechas de </w:t>
            </w:r>
            <w:r>
              <w:rPr>
                <w:sz w:val="17"/>
              </w:rPr>
              <w:t>desigualdad en 5</w:t>
            </w:r>
          </w:p>
          <w:p>
            <w:pPr>
              <w:pStyle w:val="TableParagraph"/>
              <w:spacing w:line="235" w:lineRule="auto"/>
              <w:ind w:left="349" w:right="270" w:hanging="1"/>
              <w:jc w:val="center"/>
              <w:rPr>
                <w:sz w:val="17"/>
              </w:rPr>
            </w:pPr>
            <w:r>
              <w:rPr>
                <w:spacing w:val="-3"/>
                <w:sz w:val="17"/>
              </w:rPr>
              <w:t>ejes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12 </w:t>
            </w:r>
            <w:r>
              <w:rPr>
                <w:spacing w:val="-4"/>
                <w:w w:val="90"/>
                <w:sz w:val="17"/>
              </w:rPr>
              <w:t>prioridades</w:t>
            </w:r>
          </w:p>
        </w:tc>
        <w:tc>
          <w:tcPr>
            <w:tcW w:w="930" w:type="dxa"/>
            <w:tcBorders>
              <w:top w:val="single" w:sz="34" w:space="0" w:color="FFFFFF"/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105"/>
              <w:ind w:left="53" w:right="1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Hombres, </w:t>
            </w:r>
            <w:r>
              <w:rPr>
                <w:w w:val="95"/>
                <w:sz w:val="17"/>
              </w:rPr>
              <w:t>mujeres, </w:t>
            </w:r>
            <w:r>
              <w:rPr>
                <w:sz w:val="17"/>
              </w:rPr>
              <w:t>pueblos </w:t>
            </w:r>
            <w:r>
              <w:rPr>
                <w:w w:val="95"/>
                <w:sz w:val="17"/>
              </w:rPr>
              <w:t>indígenas</w:t>
            </w:r>
          </w:p>
        </w:tc>
        <w:tc>
          <w:tcPr>
            <w:tcW w:w="2978" w:type="dxa"/>
            <w:tcBorders>
              <w:top w:val="single" w:sz="34" w:space="0" w:color="FFFFFF"/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102"/>
              <w:ind w:right="385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Cumplir 5 ejes y 12 prioridades de país.</w:t>
            </w:r>
          </w:p>
        </w:tc>
        <w:tc>
          <w:tcPr>
            <w:tcW w:w="1583" w:type="dxa"/>
            <w:tcBorders>
              <w:top w:val="single" w:sz="34" w:space="0" w:color="FFFFFF"/>
              <w:left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105"/>
              <w:ind w:left="127" w:right="28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Realiza acciones </w:t>
            </w:r>
            <w:r>
              <w:rPr>
                <w:spacing w:val="-8"/>
                <w:w w:val="95"/>
                <w:sz w:val="17"/>
              </w:rPr>
              <w:t>sobre </w:t>
            </w:r>
            <w:r>
              <w:rPr>
                <w:spacing w:val="-4"/>
                <w:sz w:val="17"/>
              </w:rPr>
              <w:t>gobierno abierto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transparente.</w:t>
            </w:r>
          </w:p>
        </w:tc>
      </w:tr>
      <w:tr>
        <w:trPr>
          <w:trHeight w:val="2114" w:hRule="atLeast"/>
        </w:trPr>
        <w:tc>
          <w:tcPr>
            <w:tcW w:w="281" w:type="dxa"/>
            <w:tcBorders>
              <w:left w:val="nil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0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2</w:t>
            </w:r>
          </w:p>
        </w:tc>
        <w:tc>
          <w:tcPr>
            <w:tcW w:w="926" w:type="dxa"/>
            <w:tcBorders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306"/>
              <w:rPr>
                <w:sz w:val="17"/>
              </w:rPr>
            </w:pPr>
            <w:r>
              <w:rPr>
                <w:sz w:val="17"/>
              </w:rPr>
              <w:t>Katún</w:t>
            </w:r>
          </w:p>
        </w:tc>
        <w:tc>
          <w:tcPr>
            <w:tcW w:w="1087" w:type="dxa"/>
            <w:tcBorders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259"/>
              <w:rPr>
                <w:sz w:val="17"/>
              </w:rPr>
            </w:pPr>
            <w:r>
              <w:rPr>
                <w:sz w:val="17"/>
              </w:rPr>
              <w:t>2014-2032</w:t>
            </w:r>
          </w:p>
        </w:tc>
        <w:tc>
          <w:tcPr>
            <w:tcW w:w="1273" w:type="dxa"/>
            <w:tcBorders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235" w:lineRule="auto"/>
              <w:ind w:left="152" w:right="61" w:firstLine="70"/>
              <w:rPr>
                <w:sz w:val="17"/>
              </w:rPr>
            </w:pPr>
            <w:r>
              <w:rPr>
                <w:spacing w:val="-4"/>
                <w:sz w:val="17"/>
              </w:rPr>
              <w:t>Planificación del </w:t>
            </w:r>
            <w:r>
              <w:rPr>
                <w:spacing w:val="-4"/>
                <w:w w:val="95"/>
                <w:sz w:val="17"/>
              </w:rPr>
              <w:t>desarrollo </w:t>
            </w:r>
            <w:r>
              <w:rPr>
                <w:spacing w:val="-3"/>
                <w:w w:val="95"/>
                <w:sz w:val="17"/>
              </w:rPr>
              <w:t>del </w:t>
            </w:r>
            <w:r>
              <w:rPr>
                <w:spacing w:val="-8"/>
                <w:w w:val="95"/>
                <w:sz w:val="17"/>
              </w:rPr>
              <w:t>país.</w:t>
            </w:r>
          </w:p>
        </w:tc>
        <w:tc>
          <w:tcPr>
            <w:tcW w:w="930" w:type="dxa"/>
            <w:tcBorders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235" w:lineRule="auto"/>
              <w:ind w:left="91" w:right="39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Hombres, </w:t>
            </w:r>
            <w:r>
              <w:rPr>
                <w:w w:val="95"/>
                <w:sz w:val="17"/>
              </w:rPr>
              <w:t>mujeres, </w:t>
            </w:r>
            <w:r>
              <w:rPr>
                <w:sz w:val="17"/>
              </w:rPr>
              <w:t>niñez y </w:t>
            </w:r>
            <w:r>
              <w:rPr>
                <w:w w:val="95"/>
                <w:sz w:val="17"/>
              </w:rPr>
              <w:t>juventud.</w:t>
            </w:r>
          </w:p>
        </w:tc>
        <w:tc>
          <w:tcPr>
            <w:tcW w:w="2978" w:type="dxa"/>
            <w:tcBorders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235" w:lineRule="auto"/>
              <w:ind w:left="107" w:right="1427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Guatemala urbana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7"/>
                <w:w w:val="95"/>
                <w:sz w:val="17"/>
              </w:rPr>
              <w:t>rural. </w:t>
            </w:r>
            <w:r>
              <w:rPr>
                <w:spacing w:val="-4"/>
                <w:sz w:val="17"/>
              </w:rPr>
              <w:t>Bienestar </w:t>
            </w:r>
            <w:r>
              <w:rPr>
                <w:spacing w:val="-3"/>
                <w:sz w:val="17"/>
              </w:rPr>
              <w:t>para </w:t>
            </w:r>
            <w:r>
              <w:rPr>
                <w:sz w:val="17"/>
              </w:rPr>
              <w:t>la </w:t>
            </w:r>
            <w:r>
              <w:rPr>
                <w:spacing w:val="-4"/>
                <w:sz w:val="17"/>
              </w:rPr>
              <w:t>gente. Riqueza </w:t>
            </w:r>
            <w:r>
              <w:rPr>
                <w:spacing w:val="-3"/>
                <w:sz w:val="17"/>
              </w:rPr>
              <w:t>para </w:t>
            </w:r>
            <w:r>
              <w:rPr>
                <w:spacing w:val="-4"/>
                <w:sz w:val="17"/>
              </w:rPr>
              <w:t>todos.</w:t>
            </w:r>
          </w:p>
          <w:p>
            <w:pPr>
              <w:pStyle w:val="TableParagraph"/>
              <w:spacing w:line="191" w:lineRule="exact"/>
              <w:ind w:left="107"/>
              <w:rPr>
                <w:sz w:val="17"/>
              </w:rPr>
            </w:pPr>
            <w:r>
              <w:rPr>
                <w:sz w:val="17"/>
              </w:rPr>
              <w:t>Recursos naturales hoy y para el futuro.</w:t>
            </w:r>
          </w:p>
          <w:p>
            <w:pPr>
              <w:pStyle w:val="TableParagraph"/>
              <w:spacing w:line="235" w:lineRule="auto" w:before="2"/>
              <w:ind w:left="107"/>
              <w:rPr>
                <w:sz w:val="17"/>
              </w:rPr>
            </w:pPr>
            <w:r>
              <w:rPr>
                <w:spacing w:val="-4"/>
                <w:sz w:val="17"/>
              </w:rPr>
              <w:t>Estado </w:t>
            </w:r>
            <w:r>
              <w:rPr>
                <w:spacing w:val="-3"/>
                <w:sz w:val="17"/>
              </w:rPr>
              <w:t>como </w:t>
            </w:r>
            <w:r>
              <w:rPr>
                <w:spacing w:val="-4"/>
                <w:sz w:val="17"/>
              </w:rPr>
              <w:t>garante </w:t>
            </w:r>
            <w:r>
              <w:rPr>
                <w:sz w:val="17"/>
              </w:rPr>
              <w:t>de </w:t>
            </w:r>
            <w:r>
              <w:rPr>
                <w:spacing w:val="-3"/>
                <w:sz w:val="17"/>
              </w:rPr>
              <w:t>los </w:t>
            </w:r>
            <w:r>
              <w:rPr>
                <w:spacing w:val="-4"/>
                <w:sz w:val="17"/>
              </w:rPr>
              <w:t>derechos humanos </w:t>
            </w:r>
            <w:r>
              <w:rPr>
                <w:spacing w:val="-14"/>
                <w:sz w:val="17"/>
              </w:rPr>
              <w:t>y </w:t>
            </w:r>
            <w:r>
              <w:rPr>
                <w:spacing w:val="-4"/>
                <w:sz w:val="17"/>
              </w:rPr>
              <w:t>conductor </w:t>
            </w:r>
            <w:r>
              <w:rPr>
                <w:spacing w:val="-3"/>
                <w:sz w:val="17"/>
              </w:rPr>
              <w:t>del </w:t>
            </w:r>
            <w:r>
              <w:rPr>
                <w:spacing w:val="-4"/>
                <w:sz w:val="17"/>
              </w:rPr>
              <w:t>desarrollo.</w:t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107" w:right="28"/>
              <w:rPr>
                <w:sz w:val="17"/>
              </w:rPr>
            </w:pPr>
            <w:r>
              <w:rPr>
                <w:b/>
                <w:spacing w:val="-3"/>
                <w:sz w:val="17"/>
              </w:rPr>
              <w:t>Eje:</w:t>
            </w:r>
            <w:r>
              <w:rPr>
                <w:b/>
                <w:spacing w:val="-17"/>
                <w:sz w:val="17"/>
              </w:rPr>
              <w:t> </w:t>
            </w:r>
            <w:r>
              <w:rPr>
                <w:spacing w:val="-4"/>
                <w:sz w:val="17"/>
              </w:rPr>
              <w:t>Fortalecimiento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3"/>
                <w:sz w:val="17"/>
              </w:rPr>
              <w:t>las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capacidades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3"/>
                <w:sz w:val="17"/>
              </w:rPr>
              <w:t>del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7"/>
                <w:sz w:val="17"/>
              </w:rPr>
              <w:t>Estado </w:t>
            </w:r>
            <w:r>
              <w:rPr>
                <w:spacing w:val="-3"/>
                <w:sz w:val="17"/>
              </w:rPr>
              <w:t>para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4"/>
                <w:sz w:val="17"/>
              </w:rPr>
              <w:t>responder</w:t>
            </w:r>
            <w:r>
              <w:rPr>
                <w:spacing w:val="-17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3"/>
                <w:sz w:val="17"/>
              </w:rPr>
              <w:t>los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4"/>
                <w:sz w:val="17"/>
              </w:rPr>
              <w:t>desafíos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3"/>
                <w:sz w:val="17"/>
              </w:rPr>
              <w:t>del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desarrollo:</w:t>
            </w:r>
          </w:p>
        </w:tc>
        <w:tc>
          <w:tcPr>
            <w:tcW w:w="1583" w:type="dxa"/>
            <w:tcBorders>
              <w:left w:val="single" w:sz="18" w:space="0" w:color="FFFFFF"/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235" w:lineRule="auto" w:before="1"/>
              <w:ind w:left="127" w:right="2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Realiza procesos de </w:t>
            </w:r>
            <w:r>
              <w:rPr>
                <w:spacing w:val="-4"/>
                <w:w w:val="95"/>
                <w:sz w:val="17"/>
              </w:rPr>
              <w:t>probidad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transparencia </w:t>
            </w:r>
            <w:r>
              <w:rPr>
                <w:spacing w:val="-3"/>
                <w:sz w:val="17"/>
              </w:rPr>
              <w:t>como </w:t>
            </w:r>
            <w:r>
              <w:rPr>
                <w:spacing w:val="-4"/>
                <w:sz w:val="17"/>
              </w:rPr>
              <w:t>valores que orientan</w:t>
            </w:r>
            <w:r>
              <w:rPr>
                <w:spacing w:val="-28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marco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legal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y </w:t>
            </w:r>
            <w:r>
              <w:rPr>
                <w:spacing w:val="-3"/>
                <w:sz w:val="17"/>
              </w:rPr>
              <w:t>los </w:t>
            </w:r>
            <w:r>
              <w:rPr>
                <w:spacing w:val="-4"/>
                <w:sz w:val="17"/>
              </w:rPr>
              <w:t>mecanismos institucionales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la gestión pública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el Organismo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Ejecutivo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otras.</w:t>
            </w:r>
          </w:p>
        </w:tc>
      </w:tr>
      <w:tr>
        <w:trPr>
          <w:trHeight w:val="959" w:hRule="atLeast"/>
        </w:trPr>
        <w:tc>
          <w:tcPr>
            <w:tcW w:w="281" w:type="dxa"/>
            <w:tcBorders>
              <w:top w:val="nil"/>
              <w:left w:val="nil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99"/>
              <w:ind w:left="107" w:right="38"/>
              <w:jc w:val="both"/>
              <w:rPr>
                <w:sz w:val="17"/>
              </w:rPr>
            </w:pPr>
            <w:r>
              <w:rPr>
                <w:spacing w:val="-3"/>
                <w:sz w:val="17"/>
              </w:rPr>
              <w:t>Meta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3,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4"/>
                <w:sz w:val="17"/>
              </w:rPr>
              <w:t>2032,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4"/>
                <w:sz w:val="17"/>
              </w:rPr>
              <w:t>Estado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ha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4"/>
                <w:sz w:val="17"/>
              </w:rPr>
              <w:t>institucionalizado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2"/>
                <w:sz w:val="17"/>
              </w:rPr>
              <w:t>la </w:t>
            </w:r>
            <w:r>
              <w:rPr>
                <w:spacing w:val="-4"/>
                <w:sz w:val="17"/>
              </w:rPr>
              <w:t>probidad </w:t>
            </w:r>
            <w:r>
              <w:rPr>
                <w:sz w:val="17"/>
              </w:rPr>
              <w:t>y la </w:t>
            </w:r>
            <w:r>
              <w:rPr>
                <w:spacing w:val="-4"/>
                <w:sz w:val="17"/>
              </w:rPr>
              <w:t>transparencia </w:t>
            </w:r>
            <w:r>
              <w:rPr>
                <w:spacing w:val="-3"/>
                <w:sz w:val="17"/>
              </w:rPr>
              <w:t>como </w:t>
            </w:r>
            <w:r>
              <w:rPr>
                <w:spacing w:val="-4"/>
                <w:sz w:val="17"/>
              </w:rPr>
              <w:t>valores </w:t>
            </w:r>
            <w:r>
              <w:rPr>
                <w:spacing w:val="-10"/>
                <w:sz w:val="17"/>
              </w:rPr>
              <w:t>que </w:t>
            </w:r>
            <w:r>
              <w:rPr>
                <w:spacing w:val="-4"/>
                <w:sz w:val="17"/>
              </w:rPr>
              <w:t>orienten </w:t>
            </w:r>
            <w:r>
              <w:rPr>
                <w:sz w:val="17"/>
              </w:rPr>
              <w:t>el </w:t>
            </w:r>
            <w:r>
              <w:rPr>
                <w:spacing w:val="-4"/>
                <w:sz w:val="17"/>
              </w:rPr>
              <w:t>marco legal </w:t>
            </w:r>
            <w:r>
              <w:rPr>
                <w:sz w:val="17"/>
              </w:rPr>
              <w:t>y </w:t>
            </w:r>
            <w:r>
              <w:rPr>
                <w:spacing w:val="-3"/>
                <w:sz w:val="17"/>
              </w:rPr>
              <w:t>los </w:t>
            </w:r>
            <w:r>
              <w:rPr>
                <w:spacing w:val="-6"/>
                <w:sz w:val="17"/>
              </w:rPr>
              <w:t>mecanismos </w:t>
            </w:r>
            <w:r>
              <w:rPr>
                <w:spacing w:val="-4"/>
                <w:sz w:val="17"/>
              </w:rPr>
              <w:t>institucionales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4"/>
                <w:sz w:val="17"/>
              </w:rPr>
              <w:t>gestión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4"/>
                <w:sz w:val="17"/>
              </w:rPr>
              <w:t>pública.</w:t>
            </w:r>
          </w:p>
        </w:tc>
        <w:tc>
          <w:tcPr>
            <w:tcW w:w="1583" w:type="dxa"/>
            <w:tcBorders>
              <w:top w:val="nil"/>
              <w:left w:val="single" w:sz="18" w:space="0" w:color="FFFFFF"/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68" w:hRule="atLeast"/>
        </w:trPr>
        <w:tc>
          <w:tcPr>
            <w:tcW w:w="281" w:type="dxa"/>
            <w:tcBorders>
              <w:top w:val="nil"/>
              <w:left w:val="nil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99"/>
              <w:ind w:left="107" w:right="37"/>
              <w:jc w:val="both"/>
              <w:rPr>
                <w:sz w:val="17"/>
              </w:rPr>
            </w:pPr>
            <w:r>
              <w:rPr>
                <w:spacing w:val="-3"/>
                <w:sz w:val="17"/>
              </w:rPr>
              <w:t>Meta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7,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2032,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3"/>
                <w:sz w:val="17"/>
              </w:rPr>
              <w:t>los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mecanismos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gestión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pública </w:t>
            </w:r>
            <w:r>
              <w:rPr>
                <w:sz w:val="17"/>
              </w:rPr>
              <w:t>se </w:t>
            </w:r>
            <w:r>
              <w:rPr>
                <w:spacing w:val="-4"/>
                <w:sz w:val="17"/>
              </w:rPr>
              <w:t>encuentran fortalecidos </w:t>
            </w:r>
            <w:r>
              <w:rPr>
                <w:sz w:val="17"/>
              </w:rPr>
              <w:t>y se </w:t>
            </w:r>
            <w:r>
              <w:rPr>
                <w:spacing w:val="-4"/>
                <w:sz w:val="17"/>
              </w:rPr>
              <w:t>desarrollan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el marco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eficiencia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4"/>
                <w:sz w:val="17"/>
              </w:rPr>
              <w:t>eficacia.</w:t>
            </w:r>
          </w:p>
        </w:tc>
        <w:tc>
          <w:tcPr>
            <w:tcW w:w="1583" w:type="dxa"/>
            <w:tcBorders>
              <w:top w:val="nil"/>
              <w:left w:val="single" w:sz="18" w:space="0" w:color="FFFFFF"/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281" w:type="dxa"/>
            <w:tcBorders>
              <w:top w:val="nil"/>
              <w:left w:val="nil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96"/>
              <w:ind w:right="427"/>
              <w:jc w:val="right"/>
              <w:rPr>
                <w:sz w:val="17"/>
              </w:rPr>
            </w:pPr>
            <w:r>
              <w:rPr>
                <w:b/>
                <w:spacing w:val="-3"/>
                <w:w w:val="95"/>
                <w:sz w:val="17"/>
              </w:rPr>
              <w:t>Eje: </w:t>
            </w:r>
            <w:r>
              <w:rPr>
                <w:spacing w:val="-4"/>
                <w:w w:val="95"/>
                <w:sz w:val="17"/>
              </w:rPr>
              <w:t>Prioridad –Gobernabilidad Democrática:</w:t>
            </w:r>
          </w:p>
        </w:tc>
        <w:tc>
          <w:tcPr>
            <w:tcW w:w="1583" w:type="dxa"/>
            <w:tcBorders>
              <w:top w:val="nil"/>
              <w:left w:val="single" w:sz="18" w:space="0" w:color="FFFFFF"/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65" w:hRule="atLeast"/>
        </w:trPr>
        <w:tc>
          <w:tcPr>
            <w:tcW w:w="281" w:type="dxa"/>
            <w:tcBorders>
              <w:top w:val="nil"/>
              <w:left w:val="nil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99"/>
              <w:ind w:left="107" w:right="37"/>
              <w:jc w:val="both"/>
              <w:rPr>
                <w:sz w:val="17"/>
              </w:rPr>
            </w:pPr>
            <w:r>
              <w:rPr>
                <w:spacing w:val="-3"/>
                <w:sz w:val="17"/>
              </w:rPr>
              <w:t>Meta </w:t>
            </w:r>
            <w:r>
              <w:rPr>
                <w:sz w:val="17"/>
              </w:rPr>
              <w:t>2, en </w:t>
            </w:r>
            <w:r>
              <w:rPr>
                <w:spacing w:val="-4"/>
                <w:sz w:val="17"/>
              </w:rPr>
              <w:t>2032, </w:t>
            </w:r>
            <w:r>
              <w:rPr>
                <w:sz w:val="17"/>
              </w:rPr>
              <w:t>el </w:t>
            </w:r>
            <w:r>
              <w:rPr>
                <w:spacing w:val="-4"/>
                <w:sz w:val="17"/>
              </w:rPr>
              <w:t>sistema político </w:t>
            </w:r>
            <w:r>
              <w:rPr>
                <w:spacing w:val="-6"/>
                <w:sz w:val="17"/>
              </w:rPr>
              <w:t>guatemalteco </w:t>
            </w:r>
            <w:r>
              <w:rPr>
                <w:spacing w:val="-4"/>
                <w:sz w:val="17"/>
              </w:rPr>
              <w:t>amplía </w:t>
            </w:r>
            <w:r>
              <w:rPr>
                <w:sz w:val="17"/>
              </w:rPr>
              <w:t>la </w:t>
            </w:r>
            <w:r>
              <w:rPr>
                <w:spacing w:val="-4"/>
                <w:sz w:val="17"/>
              </w:rPr>
              <w:t>representatividad, </w:t>
            </w:r>
            <w:r>
              <w:rPr>
                <w:sz w:val="17"/>
              </w:rPr>
              <w:t>la </w:t>
            </w:r>
            <w:r>
              <w:rPr>
                <w:spacing w:val="-4"/>
                <w:sz w:val="17"/>
              </w:rPr>
              <w:t>inclusión </w:t>
            </w:r>
            <w:r>
              <w:rPr>
                <w:sz w:val="17"/>
              </w:rPr>
              <w:t>y </w:t>
            </w:r>
            <w:r>
              <w:rPr>
                <w:spacing w:val="-11"/>
                <w:sz w:val="17"/>
              </w:rPr>
              <w:t>la </w:t>
            </w:r>
            <w:r>
              <w:rPr>
                <w:spacing w:val="-4"/>
                <w:sz w:val="17"/>
              </w:rPr>
              <w:t>transparencia.</w:t>
            </w:r>
          </w:p>
        </w:tc>
        <w:tc>
          <w:tcPr>
            <w:tcW w:w="1583" w:type="dxa"/>
            <w:tcBorders>
              <w:top w:val="nil"/>
              <w:left w:val="single" w:sz="18" w:space="0" w:color="FFFFFF"/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537" w:top="1400" w:bottom="940" w:left="1240" w:right="820"/>
        </w:sectPr>
      </w:pPr>
    </w:p>
    <w:tbl>
      <w:tblPr>
        <w:tblW w:w="0" w:type="auto"/>
        <w:jc w:val="left"/>
        <w:tblInd w:w="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"/>
        <w:gridCol w:w="926"/>
        <w:gridCol w:w="1087"/>
        <w:gridCol w:w="1273"/>
        <w:gridCol w:w="930"/>
        <w:gridCol w:w="2978"/>
        <w:gridCol w:w="1583"/>
      </w:tblGrid>
      <w:tr>
        <w:trPr>
          <w:trHeight w:val="163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18"/>
              <w:rPr>
                <w:sz w:val="17"/>
              </w:rPr>
            </w:pPr>
            <w:r>
              <w:rPr>
                <w:w w:val="94"/>
                <w:sz w:val="17"/>
              </w:rPr>
              <w:t>3</w:t>
            </w: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35" w:lineRule="auto"/>
              <w:ind w:left="88" w:right="91"/>
              <w:jc w:val="center"/>
              <w:rPr>
                <w:sz w:val="17"/>
              </w:rPr>
            </w:pPr>
            <w:r>
              <w:rPr>
                <w:sz w:val="17"/>
              </w:rPr>
              <w:t>Política </w:t>
            </w:r>
            <w:r>
              <w:rPr>
                <w:w w:val="95"/>
                <w:sz w:val="17"/>
              </w:rPr>
              <w:t>nacional de </w:t>
            </w:r>
            <w:r>
              <w:rPr>
                <w:sz w:val="17"/>
              </w:rPr>
              <w:t>datos abiertos</w:t>
            </w: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232"/>
              <w:rPr>
                <w:sz w:val="17"/>
              </w:rPr>
            </w:pPr>
            <w:r>
              <w:rPr>
                <w:sz w:val="17"/>
              </w:rPr>
              <w:t>2018-2022</w:t>
            </w: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35" w:lineRule="auto"/>
              <w:ind w:left="55" w:right="29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Apertura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9"/>
                <w:w w:val="95"/>
                <w:sz w:val="17"/>
              </w:rPr>
              <w:t> </w:t>
            </w:r>
            <w:r>
              <w:rPr>
                <w:spacing w:val="-8"/>
                <w:w w:val="95"/>
                <w:sz w:val="17"/>
              </w:rPr>
              <w:t>datos </w:t>
            </w:r>
            <w:r>
              <w:rPr>
                <w:spacing w:val="-4"/>
                <w:sz w:val="17"/>
              </w:rPr>
              <w:t>públicos.</w:t>
            </w:r>
          </w:p>
          <w:p>
            <w:pPr>
              <w:pStyle w:val="TableParagraph"/>
              <w:spacing w:line="235" w:lineRule="auto"/>
              <w:ind w:left="55" w:right="29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Protección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26"/>
                <w:w w:val="95"/>
                <w:sz w:val="17"/>
              </w:rPr>
              <w:t> </w:t>
            </w:r>
            <w:r>
              <w:rPr>
                <w:spacing w:val="-7"/>
                <w:w w:val="95"/>
                <w:sz w:val="17"/>
              </w:rPr>
              <w:t>datos </w:t>
            </w:r>
            <w:r>
              <w:rPr>
                <w:spacing w:val="-4"/>
                <w:sz w:val="17"/>
              </w:rPr>
              <w:t>personales.</w:t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192" w:lineRule="exact"/>
              <w:ind w:left="106" w:right="8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Mejora</w:t>
            </w:r>
            <w:r>
              <w:rPr>
                <w:spacing w:val="-2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10"/>
                <w:sz w:val="17"/>
              </w:rPr>
              <w:t>los </w:t>
            </w:r>
            <w:r>
              <w:rPr>
                <w:spacing w:val="-4"/>
                <w:sz w:val="17"/>
              </w:rPr>
              <w:t>niveles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4"/>
                <w:sz w:val="17"/>
              </w:rPr>
              <w:t>de</w:t>
            </w: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35" w:lineRule="auto"/>
              <w:ind w:left="147" w:right="61" w:hanging="8"/>
              <w:rPr>
                <w:sz w:val="17"/>
              </w:rPr>
            </w:pPr>
            <w:r>
              <w:rPr>
                <w:w w:val="90"/>
                <w:sz w:val="17"/>
              </w:rPr>
              <w:t>Ciudadanía </w:t>
            </w:r>
            <w:r>
              <w:rPr>
                <w:w w:val="95"/>
                <w:sz w:val="17"/>
              </w:rPr>
              <w:t>en general.</w:t>
            </w: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35" w:lineRule="auto"/>
              <w:ind w:left="149" w:right="130"/>
              <w:rPr>
                <w:sz w:val="17"/>
              </w:rPr>
            </w:pPr>
            <w:r>
              <w:rPr>
                <w:spacing w:val="-4"/>
                <w:sz w:val="17"/>
              </w:rPr>
              <w:t>Información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pública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4"/>
                <w:sz w:val="17"/>
              </w:rPr>
              <w:t>oficio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4"/>
                <w:sz w:val="17"/>
              </w:rPr>
              <w:t>datos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6"/>
                <w:sz w:val="17"/>
              </w:rPr>
              <w:t>editables </w:t>
            </w:r>
            <w:r>
              <w:rPr>
                <w:spacing w:val="-4"/>
                <w:sz w:val="17"/>
              </w:rPr>
              <w:t>2018-2020.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149" w:right="130"/>
              <w:rPr>
                <w:sz w:val="17"/>
              </w:rPr>
            </w:pPr>
            <w:r>
              <w:rPr>
                <w:spacing w:val="-4"/>
                <w:sz w:val="17"/>
              </w:rPr>
              <w:t>Información pública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oficio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datos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6"/>
                <w:sz w:val="17"/>
              </w:rPr>
              <w:t>abiertos </w:t>
            </w:r>
            <w:r>
              <w:rPr>
                <w:spacing w:val="-4"/>
                <w:sz w:val="17"/>
              </w:rPr>
              <w:t>2021-2022.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172" w:lineRule="exact"/>
              <w:ind w:left="149"/>
              <w:rPr>
                <w:sz w:val="17"/>
              </w:rPr>
            </w:pPr>
            <w:r>
              <w:rPr>
                <w:spacing w:val="-4"/>
                <w:sz w:val="17"/>
              </w:rPr>
              <w:t>Estándar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datos </w:t>
            </w:r>
            <w:r>
              <w:rPr>
                <w:spacing w:val="-3"/>
                <w:sz w:val="17"/>
              </w:rPr>
              <w:t>para </w:t>
            </w:r>
            <w:r>
              <w:rPr>
                <w:sz w:val="17"/>
              </w:rPr>
              <w:t>la </w:t>
            </w:r>
            <w:r>
              <w:rPr>
                <w:spacing w:val="-4"/>
                <w:sz w:val="17"/>
              </w:rPr>
              <w:t>contratación abierta.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235" w:lineRule="auto"/>
              <w:ind w:left="118" w:right="69" w:hanging="4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Definición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desarrollo</w:t>
            </w:r>
            <w:r>
              <w:rPr>
                <w:spacing w:val="-28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de </w:t>
            </w:r>
            <w:r>
              <w:rPr>
                <w:spacing w:val="-4"/>
                <w:sz w:val="17"/>
              </w:rPr>
              <w:t>herramientas tecnológicas </w:t>
            </w:r>
            <w:r>
              <w:rPr>
                <w:spacing w:val="-3"/>
                <w:sz w:val="17"/>
              </w:rPr>
              <w:t>para </w:t>
            </w:r>
            <w:r>
              <w:rPr>
                <w:spacing w:val="-4"/>
                <w:sz w:val="17"/>
              </w:rPr>
              <w:t>el </w:t>
            </w:r>
            <w:r>
              <w:rPr>
                <w:spacing w:val="-4"/>
                <w:w w:val="95"/>
                <w:sz w:val="17"/>
              </w:rPr>
              <w:t>seguimiento, monitoreo</w:t>
            </w:r>
            <w:r>
              <w:rPr>
                <w:spacing w:val="-18"/>
                <w:w w:val="95"/>
                <w:sz w:val="17"/>
              </w:rPr>
              <w:t> </w:t>
            </w:r>
            <w:r>
              <w:rPr>
                <w:spacing w:val="-17"/>
                <w:w w:val="95"/>
                <w:sz w:val="17"/>
              </w:rPr>
              <w:t>y </w:t>
            </w:r>
            <w:r>
              <w:rPr>
                <w:spacing w:val="-4"/>
                <w:sz w:val="17"/>
              </w:rPr>
              <w:t>evaluación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políticas públicas.</w:t>
            </w:r>
          </w:p>
        </w:tc>
      </w:tr>
      <w:tr>
        <w:trPr>
          <w:trHeight w:val="1150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1"/>
              <w:ind w:left="59" w:right="29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transparencia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16"/>
                <w:w w:val="95"/>
                <w:sz w:val="17"/>
              </w:rPr>
              <w:t>y </w:t>
            </w:r>
            <w:r>
              <w:rPr>
                <w:spacing w:val="-4"/>
                <w:sz w:val="17"/>
              </w:rPr>
              <w:t>rendición de cuentas.</w:t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192" w:lineRule="exact"/>
              <w:ind w:left="106" w:right="8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Mejora</w:t>
            </w:r>
            <w:r>
              <w:rPr>
                <w:spacing w:val="-2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10"/>
                <w:sz w:val="17"/>
              </w:rPr>
              <w:t>los </w:t>
            </w:r>
            <w:r>
              <w:rPr>
                <w:spacing w:val="-4"/>
                <w:sz w:val="17"/>
              </w:rPr>
              <w:t>índices</w:t>
            </w: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94" w:lineRule="exact"/>
              <w:ind w:left="149"/>
              <w:rPr>
                <w:sz w:val="17"/>
              </w:rPr>
            </w:pPr>
            <w:r>
              <w:rPr>
                <w:spacing w:val="-4"/>
                <w:sz w:val="17"/>
              </w:rPr>
              <w:t>2019.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35" w:lineRule="auto" w:before="1"/>
              <w:ind w:left="149" w:right="120"/>
              <w:rPr>
                <w:sz w:val="17"/>
              </w:rPr>
            </w:pPr>
            <w:r>
              <w:rPr>
                <w:spacing w:val="-5"/>
                <w:sz w:val="17"/>
              </w:rPr>
              <w:t>Portal </w:t>
            </w:r>
            <w:r>
              <w:rPr>
                <w:spacing w:val="-4"/>
                <w:sz w:val="17"/>
              </w:rPr>
              <w:t>Nacional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Datos Abiertos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5"/>
                <w:sz w:val="17"/>
              </w:rPr>
              <w:t>funcionando. </w:t>
            </w:r>
            <w:r>
              <w:rPr>
                <w:spacing w:val="-4"/>
                <w:sz w:val="17"/>
              </w:rPr>
              <w:t>2019.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172" w:lineRule="exact"/>
              <w:ind w:left="149"/>
              <w:rPr>
                <w:sz w:val="17"/>
              </w:rPr>
            </w:pPr>
            <w:r>
              <w:rPr>
                <w:spacing w:val="-4"/>
                <w:sz w:val="17"/>
              </w:rPr>
              <w:t>Desarrollo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herramientas tecnológicas </w:t>
            </w:r>
            <w:r>
              <w:rPr>
                <w:spacing w:val="-3"/>
                <w:sz w:val="17"/>
              </w:rPr>
              <w:t>para </w:t>
            </w:r>
            <w:r>
              <w:rPr>
                <w:spacing w:val="-4"/>
                <w:sz w:val="17"/>
              </w:rPr>
              <w:t>el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94" w:lineRule="exact"/>
              <w:ind w:left="208"/>
              <w:rPr>
                <w:sz w:val="17"/>
              </w:rPr>
            </w:pPr>
            <w:r>
              <w:rPr>
                <w:sz w:val="17"/>
              </w:rPr>
              <w:t>internacionales.</w:t>
            </w: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1"/>
              <w:ind w:left="149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seguimiento, monitoreo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evaluación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6"/>
                <w:w w:val="95"/>
                <w:sz w:val="17"/>
              </w:rPr>
              <w:t>políticas </w:t>
            </w:r>
            <w:r>
              <w:rPr>
                <w:spacing w:val="-4"/>
                <w:sz w:val="17"/>
              </w:rPr>
              <w:t>públicas. 2019-2022.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 w:before="96"/>
              <w:ind w:left="149"/>
              <w:rPr>
                <w:sz w:val="17"/>
              </w:rPr>
            </w:pPr>
            <w:r>
              <w:rPr>
                <w:spacing w:val="-4"/>
                <w:sz w:val="17"/>
              </w:rPr>
              <w:t>Aplicaciones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telefonía móvil basadas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datos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ind w:left="149"/>
              <w:rPr>
                <w:sz w:val="17"/>
              </w:rPr>
            </w:pPr>
            <w:r>
              <w:rPr>
                <w:sz w:val="17"/>
              </w:rPr>
              <w:t>abiertos. 2019-2022.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 w:before="96"/>
              <w:ind w:left="149"/>
              <w:rPr>
                <w:sz w:val="17"/>
              </w:rPr>
            </w:pPr>
            <w:r>
              <w:rPr>
                <w:spacing w:val="-4"/>
                <w:sz w:val="17"/>
              </w:rPr>
              <w:t>Utilización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ciencia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datos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3"/>
                <w:sz w:val="17"/>
              </w:rPr>
              <w:t>las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instituciones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ind w:left="149"/>
              <w:rPr>
                <w:sz w:val="17"/>
              </w:rPr>
            </w:pPr>
            <w:r>
              <w:rPr>
                <w:sz w:val="17"/>
              </w:rPr>
              <w:t>de educación superior. 2019-2022.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 w:before="96"/>
              <w:ind w:left="149"/>
              <w:rPr>
                <w:sz w:val="17"/>
              </w:rPr>
            </w:pPr>
            <w:r>
              <w:rPr>
                <w:spacing w:val="-4"/>
                <w:sz w:val="17"/>
              </w:rPr>
              <w:t>Promoción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utilización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datos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abiertos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el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ind w:left="149"/>
              <w:rPr>
                <w:sz w:val="17"/>
              </w:rPr>
            </w:pPr>
            <w:r>
              <w:rPr>
                <w:sz w:val="17"/>
              </w:rPr>
              <w:t>Sector Empresarial. 2019-2022.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 w:before="96"/>
              <w:ind w:left="149"/>
              <w:rPr>
                <w:sz w:val="17"/>
              </w:rPr>
            </w:pPr>
            <w:r>
              <w:rPr>
                <w:sz w:val="17"/>
              </w:rPr>
              <w:t>Promoción de datos abiertos en el Sistema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ind w:left="149"/>
              <w:rPr>
                <w:sz w:val="17"/>
              </w:rPr>
            </w:pPr>
            <w:r>
              <w:rPr>
                <w:spacing w:val="-4"/>
                <w:sz w:val="17"/>
              </w:rPr>
              <w:t>Nacional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Consejos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Desarrollo. 2019-2022.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 w:before="96"/>
              <w:ind w:left="149"/>
              <w:rPr>
                <w:sz w:val="17"/>
              </w:rPr>
            </w:pPr>
            <w:r>
              <w:rPr>
                <w:sz w:val="17"/>
              </w:rPr>
              <w:t>Promoción del periodismo de datos abiertos.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ind w:left="149"/>
              <w:rPr>
                <w:sz w:val="17"/>
              </w:rPr>
            </w:pPr>
            <w:r>
              <w:rPr>
                <w:sz w:val="17"/>
              </w:rPr>
              <w:t>2019-2022.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 w:before="96"/>
              <w:ind w:left="149"/>
              <w:rPr>
                <w:sz w:val="17"/>
              </w:rPr>
            </w:pPr>
            <w:r>
              <w:rPr>
                <w:sz w:val="17"/>
              </w:rPr>
              <w:t>Adopción de la Carta Internacional de Datos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ind w:left="149"/>
              <w:rPr>
                <w:sz w:val="17"/>
              </w:rPr>
            </w:pPr>
            <w:r>
              <w:rPr>
                <w:sz w:val="17"/>
              </w:rPr>
              <w:t>Abiertos. 2019.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 w:before="96"/>
              <w:ind w:left="149"/>
              <w:rPr>
                <w:sz w:val="17"/>
              </w:rPr>
            </w:pPr>
            <w:r>
              <w:rPr>
                <w:sz w:val="17"/>
              </w:rPr>
              <w:t>Mejora en el Barómetro de Datos Abiertos.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ind w:left="149"/>
              <w:rPr>
                <w:sz w:val="17"/>
              </w:rPr>
            </w:pPr>
            <w:r>
              <w:rPr>
                <w:sz w:val="17"/>
              </w:rPr>
              <w:t>2019-2022.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 w:before="96"/>
              <w:ind w:left="149"/>
              <w:rPr>
                <w:sz w:val="17"/>
              </w:rPr>
            </w:pPr>
            <w:r>
              <w:rPr>
                <w:sz w:val="17"/>
              </w:rPr>
              <w:t>Mejora en el Índice Global de Datos Abiertos.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ind w:left="149"/>
              <w:rPr>
                <w:sz w:val="17"/>
              </w:rPr>
            </w:pPr>
            <w:r>
              <w:rPr>
                <w:sz w:val="17"/>
              </w:rPr>
              <w:t>2019-2022.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 w:before="96"/>
              <w:ind w:left="149"/>
              <w:rPr>
                <w:sz w:val="17"/>
              </w:rPr>
            </w:pPr>
            <w:r>
              <w:rPr>
                <w:spacing w:val="-4"/>
                <w:sz w:val="17"/>
              </w:rPr>
              <w:t>Incremento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3"/>
                <w:sz w:val="17"/>
              </w:rPr>
              <w:t>los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4"/>
                <w:sz w:val="17"/>
              </w:rPr>
              <w:t>niveles</w:t>
            </w:r>
            <w:r>
              <w:rPr>
                <w:spacing w:val="-1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4"/>
                <w:sz w:val="17"/>
              </w:rPr>
              <w:t>cooperación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4"/>
                <w:sz w:val="17"/>
              </w:rPr>
              <w:t>técnica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2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/>
              <w:ind w:left="149"/>
              <w:rPr>
                <w:sz w:val="17"/>
              </w:rPr>
            </w:pP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financiera </w:t>
            </w:r>
            <w:r>
              <w:rPr>
                <w:spacing w:val="-3"/>
                <w:sz w:val="17"/>
              </w:rPr>
              <w:t>con los </w:t>
            </w:r>
            <w:r>
              <w:rPr>
                <w:spacing w:val="-4"/>
                <w:sz w:val="17"/>
              </w:rPr>
              <w:t>Organismos Internacionales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2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/>
              <w:ind w:left="149"/>
              <w:rPr>
                <w:sz w:val="17"/>
              </w:rPr>
            </w:pPr>
            <w:r>
              <w:rPr>
                <w:sz w:val="17"/>
              </w:rPr>
              <w:t>de cooperación en materia de datos abiertos.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ind w:left="149"/>
              <w:rPr>
                <w:sz w:val="17"/>
              </w:rPr>
            </w:pPr>
            <w:r>
              <w:rPr>
                <w:sz w:val="17"/>
              </w:rPr>
              <w:t>2019-2022.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 w:before="96"/>
              <w:ind w:left="149"/>
              <w:rPr>
                <w:sz w:val="17"/>
              </w:rPr>
            </w:pPr>
            <w:r>
              <w:rPr>
                <w:sz w:val="17"/>
              </w:rPr>
              <w:t>Capacitación de funcionarios y servidores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ind w:left="149"/>
              <w:rPr>
                <w:sz w:val="17"/>
              </w:rPr>
            </w:pPr>
            <w:r>
              <w:rPr>
                <w:sz w:val="17"/>
              </w:rPr>
              <w:t>públicos. 2019-2022.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172" w:lineRule="exact" w:before="96"/>
              <w:ind w:left="149"/>
              <w:rPr>
                <w:sz w:val="17"/>
              </w:rPr>
            </w:pPr>
            <w:r>
              <w:rPr>
                <w:sz w:val="17"/>
              </w:rPr>
              <w:t>Formación de discentes del Ministerio de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6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ind w:left="149"/>
              <w:rPr>
                <w:sz w:val="17"/>
              </w:rPr>
            </w:pPr>
            <w:r>
              <w:rPr>
                <w:sz w:val="17"/>
              </w:rPr>
              <w:t>Educación. 2019-2022.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537" w:top="1440" w:bottom="720" w:left="1240" w:right="820"/>
        </w:sectPr>
      </w:pPr>
    </w:p>
    <w:tbl>
      <w:tblPr>
        <w:tblW w:w="0" w:type="auto"/>
        <w:jc w:val="left"/>
        <w:tblInd w:w="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"/>
        <w:gridCol w:w="926"/>
        <w:gridCol w:w="1087"/>
        <w:gridCol w:w="1273"/>
        <w:gridCol w:w="930"/>
        <w:gridCol w:w="2978"/>
        <w:gridCol w:w="1583"/>
      </w:tblGrid>
      <w:tr>
        <w:trPr>
          <w:trHeight w:val="211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18"/>
              <w:rPr>
                <w:sz w:val="17"/>
              </w:rPr>
            </w:pPr>
            <w:r>
              <w:rPr>
                <w:w w:val="94"/>
                <w:sz w:val="17"/>
              </w:rPr>
              <w:t>4</w:t>
            </w: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35" w:lineRule="auto"/>
              <w:ind w:left="161" w:right="163" w:hanging="1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Objetivos </w:t>
            </w:r>
            <w:r>
              <w:rPr>
                <w:spacing w:val="-4"/>
                <w:sz w:val="17"/>
              </w:rPr>
              <w:t>de   </w:t>
            </w:r>
            <w:r>
              <w:rPr>
                <w:spacing w:val="-4"/>
                <w:w w:val="90"/>
                <w:sz w:val="17"/>
              </w:rPr>
              <w:t>Desarrollo Sostenible </w:t>
            </w:r>
            <w:r>
              <w:rPr>
                <w:spacing w:val="-4"/>
                <w:sz w:val="17"/>
              </w:rPr>
              <w:t>ONU</w:t>
            </w: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232"/>
              <w:rPr>
                <w:sz w:val="17"/>
              </w:rPr>
            </w:pPr>
            <w:r>
              <w:rPr>
                <w:sz w:val="17"/>
              </w:rPr>
              <w:t>2015-2030</w:t>
            </w: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35" w:lineRule="auto"/>
              <w:ind w:left="100" w:right="74"/>
              <w:jc w:val="center"/>
              <w:rPr>
                <w:sz w:val="17"/>
              </w:rPr>
            </w:pPr>
            <w:r>
              <w:rPr>
                <w:spacing w:val="-3"/>
                <w:sz w:val="17"/>
              </w:rPr>
              <w:t>Fin </w:t>
            </w:r>
            <w:r>
              <w:rPr>
                <w:sz w:val="17"/>
              </w:rPr>
              <w:t>de la </w:t>
            </w:r>
            <w:r>
              <w:rPr>
                <w:spacing w:val="-4"/>
                <w:sz w:val="17"/>
              </w:rPr>
              <w:t>pobreza, protección del planeta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garantía </w:t>
            </w:r>
            <w:r>
              <w:rPr>
                <w:spacing w:val="-3"/>
                <w:sz w:val="17"/>
              </w:rPr>
              <w:t>que </w:t>
            </w:r>
            <w:r>
              <w:rPr>
                <w:spacing w:val="-4"/>
                <w:sz w:val="17"/>
              </w:rPr>
              <w:t>todas las </w:t>
            </w:r>
            <w:r>
              <w:rPr>
                <w:spacing w:val="-4"/>
                <w:w w:val="95"/>
                <w:sz w:val="17"/>
              </w:rPr>
              <w:t>personas gocen </w:t>
            </w:r>
            <w:r>
              <w:rPr>
                <w:spacing w:val="-12"/>
                <w:w w:val="95"/>
                <w:sz w:val="17"/>
              </w:rPr>
              <w:t>de </w:t>
            </w:r>
            <w:r>
              <w:rPr>
                <w:spacing w:val="-3"/>
                <w:w w:val="95"/>
                <w:sz w:val="17"/>
              </w:rPr>
              <w:t>paz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prosperidad.</w:t>
            </w: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35" w:lineRule="auto"/>
              <w:ind w:left="133" w:right="61" w:firstLine="25"/>
              <w:rPr>
                <w:sz w:val="17"/>
              </w:rPr>
            </w:pPr>
            <w:r>
              <w:rPr>
                <w:w w:val="95"/>
                <w:sz w:val="17"/>
              </w:rPr>
              <w:t>Habitantes del planeta.</w:t>
            </w: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407" w:val="left" w:leader="none"/>
              </w:tabs>
              <w:spacing w:line="235" w:lineRule="auto" w:before="0" w:after="0"/>
              <w:ind w:left="149" w:right="130" w:firstLine="0"/>
              <w:jc w:val="both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Reducir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considerablemente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corrupción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12"/>
                <w:w w:val="95"/>
                <w:sz w:val="17"/>
              </w:rPr>
              <w:t>el </w:t>
            </w:r>
            <w:r>
              <w:rPr>
                <w:spacing w:val="-4"/>
                <w:sz w:val="17"/>
              </w:rPr>
              <w:t>soborno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todas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3"/>
                <w:sz w:val="17"/>
              </w:rPr>
              <w:t>sus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formas.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406" w:val="left" w:leader="none"/>
              </w:tabs>
              <w:spacing w:line="235" w:lineRule="auto" w:before="0" w:after="0"/>
              <w:ind w:left="149" w:right="130" w:firstLine="0"/>
              <w:jc w:val="both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Crear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todos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los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niveles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instituciones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eficaces </w:t>
            </w:r>
            <w:r>
              <w:rPr>
                <w:sz w:val="17"/>
              </w:rPr>
              <w:t>y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transparentes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3"/>
                <w:sz w:val="17"/>
              </w:rPr>
              <w:t>que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4"/>
                <w:sz w:val="17"/>
              </w:rPr>
              <w:t>rindan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4"/>
                <w:sz w:val="17"/>
              </w:rPr>
              <w:t>cuentas.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405" w:val="left" w:leader="none"/>
              </w:tabs>
              <w:spacing w:line="235" w:lineRule="auto" w:before="0" w:after="0"/>
              <w:ind w:left="149" w:right="126" w:firstLine="0"/>
              <w:jc w:val="both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Garantizar</w:t>
            </w:r>
            <w:r>
              <w:rPr>
                <w:spacing w:val="-1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5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adopción</w:t>
            </w:r>
            <w:r>
              <w:rPr>
                <w:spacing w:val="-1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14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todos</w:t>
            </w:r>
            <w:r>
              <w:rPr>
                <w:spacing w:val="-15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los</w:t>
            </w:r>
            <w:r>
              <w:rPr>
                <w:spacing w:val="-15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niveles</w:t>
            </w:r>
            <w:r>
              <w:rPr>
                <w:spacing w:val="-14"/>
                <w:w w:val="95"/>
                <w:sz w:val="17"/>
              </w:rPr>
              <w:t> </w:t>
            </w:r>
            <w:r>
              <w:rPr>
                <w:spacing w:val="-11"/>
                <w:w w:val="95"/>
                <w:sz w:val="17"/>
              </w:rPr>
              <w:t>de </w:t>
            </w:r>
            <w:r>
              <w:rPr>
                <w:spacing w:val="-4"/>
                <w:sz w:val="17"/>
              </w:rPr>
              <w:t>decisiones inclusivas, participativas </w:t>
            </w:r>
            <w:r>
              <w:rPr>
                <w:spacing w:val="-16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representativas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que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respondan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las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necesidades.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35" w:lineRule="auto" w:before="1"/>
              <w:ind w:left="73" w:right="28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Desarrolla procesos </w:t>
            </w:r>
            <w:r>
              <w:rPr>
                <w:spacing w:val="-8"/>
                <w:w w:val="95"/>
                <w:sz w:val="17"/>
              </w:rPr>
              <w:t>para </w:t>
            </w:r>
            <w:r>
              <w:rPr>
                <w:spacing w:val="-4"/>
                <w:w w:val="95"/>
                <w:sz w:val="17"/>
              </w:rPr>
              <w:t>procurar instituciones </w:t>
            </w:r>
            <w:r>
              <w:rPr>
                <w:spacing w:val="-4"/>
                <w:sz w:val="17"/>
              </w:rPr>
              <w:t>trasparentes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el Organismo Ejecutivo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otras.</w:t>
            </w:r>
          </w:p>
        </w:tc>
      </w:tr>
      <w:tr>
        <w:trPr>
          <w:trHeight w:val="960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99"/>
              <w:ind w:left="149" w:right="130"/>
              <w:jc w:val="both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16.10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Garantizar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acceso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público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información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proteger </w:t>
            </w:r>
            <w:r>
              <w:rPr>
                <w:spacing w:val="-3"/>
                <w:sz w:val="17"/>
              </w:rPr>
              <w:t>las </w:t>
            </w:r>
            <w:r>
              <w:rPr>
                <w:spacing w:val="-4"/>
                <w:sz w:val="17"/>
              </w:rPr>
              <w:t>libertades fundamentales, </w:t>
            </w:r>
            <w:r>
              <w:rPr>
                <w:spacing w:val="-10"/>
                <w:sz w:val="17"/>
              </w:rPr>
              <w:t>de </w:t>
            </w:r>
            <w:r>
              <w:rPr>
                <w:spacing w:val="-4"/>
                <w:sz w:val="17"/>
              </w:rPr>
              <w:t>conformidad </w:t>
            </w:r>
            <w:r>
              <w:rPr>
                <w:spacing w:val="-3"/>
                <w:sz w:val="17"/>
              </w:rPr>
              <w:t>con las </w:t>
            </w:r>
            <w:r>
              <w:rPr>
                <w:spacing w:val="-4"/>
                <w:sz w:val="17"/>
              </w:rPr>
              <w:t>leyes nacionales </w:t>
            </w:r>
            <w:r>
              <w:rPr>
                <w:sz w:val="17"/>
              </w:rPr>
              <w:t>y </w:t>
            </w:r>
            <w:r>
              <w:rPr>
                <w:spacing w:val="-10"/>
                <w:sz w:val="17"/>
              </w:rPr>
              <w:t>los </w:t>
            </w:r>
            <w:r>
              <w:rPr>
                <w:spacing w:val="-4"/>
                <w:sz w:val="17"/>
              </w:rPr>
              <w:t>acuerdos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internacionales.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6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99"/>
              <w:ind w:left="149"/>
              <w:rPr>
                <w:sz w:val="17"/>
              </w:rPr>
            </w:pPr>
            <w:r>
              <w:rPr>
                <w:spacing w:val="-3"/>
                <w:sz w:val="17"/>
              </w:rPr>
              <w:t>16.b </w:t>
            </w:r>
            <w:r>
              <w:rPr>
                <w:spacing w:val="-4"/>
                <w:sz w:val="17"/>
              </w:rPr>
              <w:t>Promover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aplicar leyes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políticas </w:t>
            </w:r>
            <w:r>
              <w:rPr>
                <w:spacing w:val="-12"/>
                <w:sz w:val="17"/>
              </w:rPr>
              <w:t>no </w:t>
            </w:r>
            <w:r>
              <w:rPr>
                <w:spacing w:val="-4"/>
                <w:w w:val="95"/>
                <w:sz w:val="17"/>
              </w:rPr>
              <w:t>discriminatorias </w:t>
            </w:r>
            <w:r>
              <w:rPr>
                <w:w w:val="95"/>
                <w:sz w:val="17"/>
              </w:rPr>
              <w:t>en </w:t>
            </w:r>
            <w:r>
              <w:rPr>
                <w:spacing w:val="-4"/>
                <w:w w:val="95"/>
                <w:sz w:val="17"/>
              </w:rPr>
              <w:t>favor </w:t>
            </w:r>
            <w:r>
              <w:rPr>
                <w:spacing w:val="-3"/>
                <w:w w:val="95"/>
                <w:sz w:val="17"/>
              </w:rPr>
              <w:t>del </w:t>
            </w:r>
            <w:r>
              <w:rPr>
                <w:spacing w:val="-4"/>
                <w:w w:val="95"/>
                <w:sz w:val="17"/>
              </w:rPr>
              <w:t>desarrollo </w:t>
            </w:r>
            <w:r>
              <w:rPr>
                <w:spacing w:val="-6"/>
                <w:w w:val="95"/>
                <w:sz w:val="17"/>
              </w:rPr>
              <w:t>sostenible.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52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99"/>
              <w:ind w:left="149" w:right="130"/>
              <w:jc w:val="both"/>
              <w:rPr>
                <w:sz w:val="17"/>
              </w:rPr>
            </w:pPr>
            <w:r>
              <w:rPr>
                <w:spacing w:val="-3"/>
                <w:w w:val="95"/>
                <w:sz w:val="17"/>
              </w:rPr>
              <w:t>17.7</w:t>
            </w:r>
            <w:r>
              <w:rPr>
                <w:spacing w:val="-17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Alentar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promover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constitución</w:t>
            </w:r>
            <w:r>
              <w:rPr>
                <w:spacing w:val="-1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alianzas </w:t>
            </w:r>
            <w:r>
              <w:rPr>
                <w:spacing w:val="-4"/>
                <w:w w:val="95"/>
                <w:sz w:val="17"/>
              </w:rPr>
              <w:t>eficaces</w:t>
            </w:r>
            <w:r>
              <w:rPr>
                <w:spacing w:val="-1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14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las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esferas</w:t>
            </w:r>
            <w:r>
              <w:rPr>
                <w:spacing w:val="-14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pública,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público-privada</w:t>
            </w:r>
            <w:r>
              <w:rPr>
                <w:spacing w:val="-1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12"/>
                <w:w w:val="95"/>
                <w:sz w:val="17"/>
              </w:rPr>
              <w:t>de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sociedad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civil,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aprovechando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experiencia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10"/>
                <w:w w:val="95"/>
                <w:sz w:val="17"/>
              </w:rPr>
              <w:t>las </w:t>
            </w:r>
            <w:r>
              <w:rPr>
                <w:spacing w:val="-4"/>
                <w:sz w:val="17"/>
              </w:rPr>
              <w:t>estrategias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obtención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recursos </w:t>
            </w:r>
            <w:r>
              <w:rPr>
                <w:sz w:val="17"/>
              </w:rPr>
              <w:t>de </w:t>
            </w:r>
            <w:r>
              <w:rPr>
                <w:spacing w:val="-9"/>
                <w:sz w:val="17"/>
              </w:rPr>
              <w:t>las </w:t>
            </w:r>
            <w:r>
              <w:rPr>
                <w:spacing w:val="-4"/>
                <w:sz w:val="17"/>
              </w:rPr>
              <w:t>asociaciones.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28" w:hRule="atLeast"/>
        </w:trPr>
        <w:tc>
          <w:tcPr>
            <w:tcW w:w="281" w:type="dxa"/>
            <w:tcBorders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99"/>
              <w:ind w:left="149" w:right="130"/>
              <w:jc w:val="both"/>
              <w:rPr>
                <w:sz w:val="17"/>
              </w:rPr>
            </w:pPr>
            <w:r>
              <w:rPr>
                <w:spacing w:val="-3"/>
                <w:sz w:val="17"/>
              </w:rPr>
              <w:t>17.8 </w:t>
            </w:r>
            <w:r>
              <w:rPr>
                <w:spacing w:val="-4"/>
                <w:sz w:val="17"/>
              </w:rPr>
              <w:t>Datos, supervisión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rendición </w:t>
            </w:r>
            <w:r>
              <w:rPr>
                <w:sz w:val="17"/>
              </w:rPr>
              <w:t>de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6"/>
                <w:sz w:val="17"/>
              </w:rPr>
              <w:t>cuentas, </w:t>
            </w:r>
            <w:r>
              <w:rPr>
                <w:spacing w:val="-3"/>
                <w:sz w:val="17"/>
              </w:rPr>
              <w:t>para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2020,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mejorar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prestación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apoyo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3"/>
                <w:sz w:val="17"/>
              </w:rPr>
              <w:t>para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11"/>
                <w:sz w:val="17"/>
              </w:rPr>
              <w:t>el </w:t>
            </w:r>
            <w:r>
              <w:rPr>
                <w:spacing w:val="-4"/>
                <w:w w:val="95"/>
                <w:sz w:val="17"/>
              </w:rPr>
              <w:t>fomento</w:t>
            </w:r>
            <w:r>
              <w:rPr>
                <w:spacing w:val="-1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capacidad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los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países</w:t>
            </w:r>
            <w:r>
              <w:rPr>
                <w:spacing w:val="-1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desarrollo, </w:t>
            </w:r>
            <w:r>
              <w:rPr>
                <w:spacing w:val="-4"/>
                <w:sz w:val="17"/>
              </w:rPr>
              <w:t>incluidos </w:t>
            </w:r>
            <w:r>
              <w:rPr>
                <w:spacing w:val="-3"/>
                <w:sz w:val="17"/>
              </w:rPr>
              <w:t>los </w:t>
            </w:r>
            <w:r>
              <w:rPr>
                <w:spacing w:val="-4"/>
                <w:sz w:val="17"/>
              </w:rPr>
              <w:t>países menos adelantados </w:t>
            </w:r>
            <w:r>
              <w:rPr>
                <w:sz w:val="17"/>
              </w:rPr>
              <w:t>y </w:t>
            </w:r>
            <w:r>
              <w:rPr>
                <w:spacing w:val="-9"/>
                <w:sz w:val="17"/>
              </w:rPr>
              <w:t>los </w:t>
            </w:r>
            <w:r>
              <w:rPr>
                <w:spacing w:val="-4"/>
                <w:sz w:val="17"/>
              </w:rPr>
              <w:t>pequeños Estados insulares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desarrollo, </w:t>
            </w:r>
            <w:r>
              <w:rPr>
                <w:spacing w:val="-9"/>
                <w:sz w:val="17"/>
              </w:rPr>
              <w:t>con </w:t>
            </w:r>
            <w:r>
              <w:rPr>
                <w:spacing w:val="-4"/>
                <w:sz w:val="17"/>
              </w:rPr>
              <w:t>miras </w:t>
            </w:r>
            <w:r>
              <w:rPr>
                <w:sz w:val="17"/>
              </w:rPr>
              <w:t>a </w:t>
            </w:r>
            <w:r>
              <w:rPr>
                <w:spacing w:val="-4"/>
                <w:sz w:val="17"/>
              </w:rPr>
              <w:t>aumentar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forma significativa </w:t>
            </w:r>
            <w:r>
              <w:rPr>
                <w:spacing w:val="-12"/>
                <w:sz w:val="17"/>
              </w:rPr>
              <w:t>la </w:t>
            </w:r>
            <w:r>
              <w:rPr>
                <w:spacing w:val="-4"/>
                <w:w w:val="95"/>
                <w:sz w:val="17"/>
              </w:rPr>
              <w:t>disponibilidad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datos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oportunos,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fiables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5"/>
                <w:w w:val="95"/>
                <w:sz w:val="17"/>
              </w:rPr>
              <w:t> </w:t>
            </w:r>
            <w:r>
              <w:rPr>
                <w:spacing w:val="-8"/>
                <w:w w:val="95"/>
                <w:sz w:val="17"/>
              </w:rPr>
              <w:t>alta </w:t>
            </w:r>
            <w:r>
              <w:rPr>
                <w:spacing w:val="-4"/>
                <w:sz w:val="17"/>
              </w:rPr>
              <w:t>calidad, desglosados </w:t>
            </w:r>
            <w:r>
              <w:rPr>
                <w:spacing w:val="-3"/>
                <w:sz w:val="17"/>
              </w:rPr>
              <w:t>por grupos </w:t>
            </w:r>
            <w:r>
              <w:rPr>
                <w:sz w:val="17"/>
              </w:rPr>
              <w:t>de </w:t>
            </w:r>
            <w:r>
              <w:rPr>
                <w:spacing w:val="-6"/>
                <w:sz w:val="17"/>
              </w:rPr>
              <w:t>ingresos, </w:t>
            </w:r>
            <w:r>
              <w:rPr>
                <w:spacing w:val="-4"/>
                <w:sz w:val="17"/>
              </w:rPr>
              <w:t>género, edad, raza, origen étnico, </w:t>
            </w:r>
            <w:r>
              <w:rPr>
                <w:spacing w:val="-6"/>
                <w:sz w:val="17"/>
              </w:rPr>
              <w:t>condición, </w:t>
            </w:r>
            <w:r>
              <w:rPr>
                <w:spacing w:val="-4"/>
                <w:sz w:val="17"/>
              </w:rPr>
              <w:t>condición migratoria, discapacidad, </w:t>
            </w:r>
            <w:r>
              <w:rPr>
                <w:spacing w:val="-6"/>
                <w:sz w:val="17"/>
              </w:rPr>
              <w:t>ubicación </w:t>
            </w:r>
            <w:r>
              <w:rPr>
                <w:spacing w:val="-4"/>
                <w:w w:val="95"/>
                <w:sz w:val="17"/>
              </w:rPr>
              <w:t>geográfica</w:t>
            </w:r>
            <w:r>
              <w:rPr>
                <w:spacing w:val="-9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9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otras</w:t>
            </w:r>
            <w:r>
              <w:rPr>
                <w:spacing w:val="-9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características</w:t>
            </w:r>
            <w:r>
              <w:rPr>
                <w:spacing w:val="-9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pertinentes</w:t>
            </w:r>
            <w:r>
              <w:rPr>
                <w:spacing w:val="-9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9"/>
                <w:w w:val="95"/>
                <w:sz w:val="17"/>
              </w:rPr>
              <w:t> </w:t>
            </w:r>
            <w:r>
              <w:rPr>
                <w:spacing w:val="-10"/>
                <w:w w:val="95"/>
                <w:sz w:val="17"/>
              </w:rPr>
              <w:t>los </w:t>
            </w:r>
            <w:r>
              <w:rPr>
                <w:spacing w:val="-4"/>
                <w:sz w:val="17"/>
              </w:rPr>
              <w:t>contextos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nacionales.</w:t>
            </w:r>
          </w:p>
        </w:tc>
        <w:tc>
          <w:tcPr>
            <w:tcW w:w="1583" w:type="dxa"/>
            <w:tcBorders>
              <w:lef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56"/>
        <w:ind w:left="4794" w:right="0" w:firstLine="0"/>
        <w:jc w:val="left"/>
        <w:rPr>
          <w:sz w:val="20"/>
        </w:rPr>
      </w:pPr>
      <w:r>
        <w:rPr>
          <w:b/>
          <w:color w:val="1D1D1B"/>
          <w:sz w:val="20"/>
        </w:rPr>
        <w:t>Fuente: </w:t>
      </w:r>
      <w:r>
        <w:rPr>
          <w:color w:val="1D1D1B"/>
          <w:sz w:val="20"/>
        </w:rPr>
        <w:t>Elaboración propia por Dirección de Planificación y Seguimiento.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30" w:lineRule="auto" w:before="114"/>
        <w:ind w:left="381" w:right="737"/>
        <w:jc w:val="both"/>
      </w:pPr>
      <w:r>
        <w:rPr>
          <w:color w:val="1D1D1B"/>
          <w:w w:val="95"/>
        </w:rPr>
        <w:t>La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también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contribuye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otras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políticas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públicas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estado,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entre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las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puede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mencionar</w:t>
      </w:r>
      <w:r>
        <w:rPr>
          <w:color w:val="1D1D1B"/>
          <w:spacing w:val="-10"/>
          <w:w w:val="95"/>
        </w:rPr>
        <w:t> </w:t>
      </w:r>
      <w:r>
        <w:rPr>
          <w:color w:val="1D1D1B"/>
          <w:spacing w:val="-6"/>
          <w:w w:val="95"/>
        </w:rPr>
        <w:t>la </w:t>
      </w:r>
      <w:r>
        <w:rPr>
          <w:color w:val="1D1D1B"/>
        </w:rPr>
        <w:t>política nacional de desarrollo, Política de desarrollo Social y Población, Agenda Nacional de Competitividad, entre</w:t>
      </w:r>
      <w:r>
        <w:rPr>
          <w:color w:val="1D1D1B"/>
          <w:spacing w:val="-13"/>
        </w:rPr>
        <w:t> </w:t>
      </w:r>
      <w:r>
        <w:rPr>
          <w:color w:val="1D1D1B"/>
        </w:rPr>
        <w:t>otras.</w:t>
      </w:r>
    </w:p>
    <w:p>
      <w:pPr>
        <w:spacing w:after="0" w:line="230" w:lineRule="auto"/>
        <w:jc w:val="both"/>
        <w:sectPr>
          <w:pgSz w:w="12240" w:h="15840"/>
          <w:pgMar w:header="0" w:footer="537" w:top="1220" w:bottom="720" w:left="1240" w:right="820"/>
        </w:sectPr>
      </w:pPr>
    </w:p>
    <w:p>
      <w:pPr>
        <w:pStyle w:val="Heading1"/>
        <w:ind w:left="5303"/>
      </w:pPr>
      <w:r>
        <w:rPr>
          <w:color w:val="14639D"/>
        </w:rPr>
        <w:t>EJES</w:t>
      </w:r>
      <w:r>
        <w:rPr>
          <w:color w:val="14639D"/>
          <w:spacing w:val="-60"/>
        </w:rPr>
        <w:t> </w:t>
      </w:r>
      <w:r>
        <w:rPr>
          <w:color w:val="14639D"/>
          <w:spacing w:val="-3"/>
        </w:rPr>
        <w:t>ESTRATÉGICOS</w:t>
      </w:r>
    </w:p>
    <w:p>
      <w:pPr>
        <w:pStyle w:val="BodyText"/>
        <w:spacing w:before="11"/>
        <w:rPr>
          <w:sz w:val="9"/>
        </w:rPr>
      </w:pPr>
      <w:r>
        <w:rPr/>
        <w:pict>
          <v:group style="position:absolute;margin-left:327.468689pt;margin-top:8.2098pt;width:199pt;height:8.25pt;mso-position-horizontal-relative:page;mso-position-vertical-relative:paragraph;z-index:-760;mso-wrap-distance-left:0;mso-wrap-distance-right:0" coordorigin="6549,164" coordsize="3980,165">
            <v:shape style="position:absolute;left:6549;top:164;width:170;height:165" type="#_x0000_t75" stroked="false">
              <v:imagedata r:id="rId19" o:title=""/>
            </v:shape>
            <v:line style="position:absolute" from="6697,245" to="10529,245" stroked="true" strokeweight="1.551pt" strokecolor="#b1b1b1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0" w:lineRule="auto" w:before="114"/>
        <w:ind w:left="244" w:right="874"/>
        <w:jc w:val="both"/>
      </w:pPr>
      <w:r>
        <w:rPr>
          <w:color w:val="1D1D1B"/>
          <w:w w:val="95"/>
        </w:rPr>
        <w:t>Los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Ejes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Estratégicos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Presidencial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Gestión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Pública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Abierta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Transparencia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constituyen</w:t>
      </w:r>
      <w:r>
        <w:rPr>
          <w:color w:val="1D1D1B"/>
          <w:spacing w:val="-20"/>
          <w:w w:val="95"/>
        </w:rPr>
        <w:t> </w:t>
      </w:r>
      <w:r>
        <w:rPr>
          <w:color w:val="1D1D1B"/>
          <w:spacing w:val="-7"/>
          <w:w w:val="95"/>
        </w:rPr>
        <w:t>el </w:t>
      </w:r>
      <w:r>
        <w:rPr>
          <w:color w:val="1D1D1B"/>
        </w:rPr>
        <w:t>núcleo</w:t>
      </w:r>
      <w:r>
        <w:rPr>
          <w:color w:val="1D1D1B"/>
          <w:spacing w:val="-37"/>
        </w:rPr>
        <w:t> </w:t>
      </w:r>
      <w:r>
        <w:rPr>
          <w:color w:val="1D1D1B"/>
        </w:rPr>
        <w:t>de</w:t>
      </w:r>
      <w:r>
        <w:rPr>
          <w:color w:val="1D1D1B"/>
          <w:spacing w:val="-36"/>
        </w:rPr>
        <w:t> </w:t>
      </w:r>
      <w:r>
        <w:rPr>
          <w:color w:val="1D1D1B"/>
        </w:rPr>
        <w:t>su</w:t>
      </w:r>
      <w:r>
        <w:rPr>
          <w:color w:val="1D1D1B"/>
          <w:spacing w:val="-36"/>
        </w:rPr>
        <w:t> </w:t>
      </w:r>
      <w:r>
        <w:rPr>
          <w:color w:val="1D1D1B"/>
        </w:rPr>
        <w:t>propuesta</w:t>
      </w:r>
      <w:r>
        <w:rPr>
          <w:color w:val="1D1D1B"/>
          <w:spacing w:val="-37"/>
        </w:rPr>
        <w:t> </w:t>
      </w:r>
      <w:r>
        <w:rPr>
          <w:color w:val="1D1D1B"/>
        </w:rPr>
        <w:t>de</w:t>
      </w:r>
      <w:r>
        <w:rPr>
          <w:color w:val="1D1D1B"/>
          <w:spacing w:val="-36"/>
        </w:rPr>
        <w:t> </w:t>
      </w:r>
      <w:r>
        <w:rPr>
          <w:color w:val="1D1D1B"/>
        </w:rPr>
        <w:t>trabajo</w:t>
      </w:r>
      <w:r>
        <w:rPr>
          <w:color w:val="1D1D1B"/>
          <w:spacing w:val="-36"/>
        </w:rPr>
        <w:t> </w:t>
      </w:r>
      <w:r>
        <w:rPr>
          <w:color w:val="1D1D1B"/>
        </w:rPr>
        <w:t>para</w:t>
      </w:r>
      <w:r>
        <w:rPr>
          <w:color w:val="1D1D1B"/>
          <w:spacing w:val="-36"/>
        </w:rPr>
        <w:t> </w:t>
      </w:r>
      <w:r>
        <w:rPr>
          <w:color w:val="1D1D1B"/>
        </w:rPr>
        <w:t>el</w:t>
      </w:r>
      <w:r>
        <w:rPr>
          <w:color w:val="1D1D1B"/>
          <w:spacing w:val="-37"/>
        </w:rPr>
        <w:t> </w:t>
      </w:r>
      <w:r>
        <w:rPr>
          <w:color w:val="1D1D1B"/>
        </w:rPr>
        <w:t>período</w:t>
      </w:r>
      <w:r>
        <w:rPr>
          <w:color w:val="1D1D1B"/>
          <w:spacing w:val="-36"/>
        </w:rPr>
        <w:t> </w:t>
      </w:r>
      <w:r>
        <w:rPr>
          <w:color w:val="1D1D1B"/>
        </w:rPr>
        <w:t>2019</w:t>
      </w:r>
      <w:r>
        <w:rPr>
          <w:color w:val="1D1D1B"/>
          <w:spacing w:val="-36"/>
        </w:rPr>
        <w:t> </w:t>
      </w:r>
      <w:r>
        <w:rPr>
          <w:color w:val="1D1D1B"/>
        </w:rPr>
        <w:t>–</w:t>
      </w:r>
      <w:r>
        <w:rPr>
          <w:color w:val="1D1D1B"/>
          <w:spacing w:val="-37"/>
        </w:rPr>
        <w:t> </w:t>
      </w:r>
      <w:r>
        <w:rPr>
          <w:color w:val="1D1D1B"/>
        </w:rPr>
        <w:t>2026.</w:t>
      </w:r>
      <w:r>
        <w:rPr>
          <w:color w:val="1D1D1B"/>
          <w:spacing w:val="-15"/>
        </w:rPr>
        <w:t> </w:t>
      </w:r>
      <w:r>
        <w:rPr>
          <w:color w:val="1D1D1B"/>
        </w:rPr>
        <w:t>La</w:t>
      </w:r>
      <w:r>
        <w:rPr>
          <w:color w:val="1D1D1B"/>
          <w:spacing w:val="-36"/>
        </w:rPr>
        <w:t> </w:t>
      </w:r>
      <w:r>
        <w:rPr>
          <w:color w:val="1D1D1B"/>
        </w:rPr>
        <w:t>figura</w:t>
      </w:r>
      <w:r>
        <w:rPr>
          <w:color w:val="1D1D1B"/>
          <w:spacing w:val="-36"/>
        </w:rPr>
        <w:t> </w:t>
      </w:r>
      <w:r>
        <w:rPr>
          <w:color w:val="1D1D1B"/>
        </w:rPr>
        <w:t>número</w:t>
      </w:r>
      <w:r>
        <w:rPr>
          <w:color w:val="1D1D1B"/>
          <w:spacing w:val="-37"/>
        </w:rPr>
        <w:t> </w:t>
      </w:r>
      <w:r>
        <w:rPr>
          <w:color w:val="1D1D1B"/>
        </w:rPr>
        <w:t>1</w:t>
      </w:r>
      <w:r>
        <w:rPr>
          <w:color w:val="1D1D1B"/>
          <w:spacing w:val="-36"/>
        </w:rPr>
        <w:t> </w:t>
      </w:r>
      <w:r>
        <w:rPr>
          <w:color w:val="1D1D1B"/>
        </w:rPr>
        <w:t>ilustra</w:t>
      </w:r>
      <w:r>
        <w:rPr>
          <w:color w:val="1D1D1B"/>
          <w:spacing w:val="-36"/>
        </w:rPr>
        <w:t> </w:t>
      </w:r>
      <w:r>
        <w:rPr>
          <w:color w:val="1D1D1B"/>
        </w:rPr>
        <w:t>la</w:t>
      </w:r>
      <w:r>
        <w:rPr>
          <w:color w:val="1D1D1B"/>
          <w:spacing w:val="-36"/>
        </w:rPr>
        <w:t> </w:t>
      </w:r>
      <w:r>
        <w:rPr>
          <w:color w:val="1D1D1B"/>
        </w:rPr>
        <w:t>organicidad de</w:t>
      </w:r>
      <w:r>
        <w:rPr>
          <w:color w:val="1D1D1B"/>
          <w:spacing w:val="-11"/>
        </w:rPr>
        <w:t> </w:t>
      </w:r>
      <w:r>
        <w:rPr>
          <w:color w:val="1D1D1B"/>
        </w:rPr>
        <w:t>estos</w:t>
      </w:r>
      <w:r>
        <w:rPr>
          <w:color w:val="1D1D1B"/>
          <w:spacing w:val="-10"/>
        </w:rPr>
        <w:t> </w:t>
      </w:r>
      <w:r>
        <w:rPr>
          <w:color w:val="1D1D1B"/>
        </w:rPr>
        <w:t>elementos,</w:t>
      </w:r>
      <w:r>
        <w:rPr>
          <w:color w:val="1D1D1B"/>
          <w:spacing w:val="-10"/>
        </w:rPr>
        <w:t> </w:t>
      </w:r>
      <w:r>
        <w:rPr>
          <w:color w:val="1D1D1B"/>
        </w:rPr>
        <w:t>que,</w:t>
      </w:r>
      <w:r>
        <w:rPr>
          <w:color w:val="1D1D1B"/>
          <w:spacing w:val="-10"/>
        </w:rPr>
        <w:t> </w:t>
      </w:r>
      <w:r>
        <w:rPr>
          <w:color w:val="1D1D1B"/>
        </w:rPr>
        <w:t>con</w:t>
      </w:r>
      <w:r>
        <w:rPr>
          <w:color w:val="1D1D1B"/>
          <w:spacing w:val="-11"/>
        </w:rPr>
        <w:t> </w:t>
      </w:r>
      <w:r>
        <w:rPr>
          <w:color w:val="1D1D1B"/>
        </w:rPr>
        <w:t>base</w:t>
      </w:r>
      <w:r>
        <w:rPr>
          <w:color w:val="1D1D1B"/>
          <w:spacing w:val="-10"/>
        </w:rPr>
        <w:t> </w:t>
      </w:r>
      <w:r>
        <w:rPr>
          <w:color w:val="1D1D1B"/>
        </w:rPr>
        <w:t>en</w:t>
      </w:r>
      <w:r>
        <w:rPr>
          <w:color w:val="1D1D1B"/>
          <w:spacing w:val="-10"/>
        </w:rPr>
        <w:t> </w:t>
      </w:r>
      <w:r>
        <w:rPr>
          <w:color w:val="1D1D1B"/>
        </w:rPr>
        <w:t>su</w:t>
      </w:r>
      <w:r>
        <w:rPr>
          <w:color w:val="1D1D1B"/>
          <w:spacing w:val="-10"/>
        </w:rPr>
        <w:t> </w:t>
      </w:r>
      <w:r>
        <w:rPr>
          <w:color w:val="1D1D1B"/>
        </w:rPr>
        <w:t>mandato</w:t>
      </w:r>
      <w:r>
        <w:rPr>
          <w:color w:val="1D1D1B"/>
          <w:spacing w:val="-11"/>
        </w:rPr>
        <w:t> </w:t>
      </w:r>
      <w:r>
        <w:rPr>
          <w:color w:val="1D1D1B"/>
        </w:rPr>
        <w:t>institucional,</w:t>
      </w:r>
      <w:r>
        <w:rPr>
          <w:color w:val="1D1D1B"/>
          <w:spacing w:val="-10"/>
        </w:rPr>
        <w:t> </w:t>
      </w:r>
      <w:r>
        <w:rPr>
          <w:color w:val="1D1D1B"/>
        </w:rPr>
        <w:t>sintetiza</w:t>
      </w:r>
      <w:r>
        <w:rPr>
          <w:color w:val="1D1D1B"/>
          <w:spacing w:val="-10"/>
        </w:rPr>
        <w:t> </w:t>
      </w:r>
      <w:r>
        <w:rPr>
          <w:color w:val="1D1D1B"/>
        </w:rPr>
        <w:t>la</w:t>
      </w:r>
      <w:r>
        <w:rPr>
          <w:color w:val="1D1D1B"/>
          <w:spacing w:val="-10"/>
        </w:rPr>
        <w:t> </w:t>
      </w:r>
      <w:r>
        <w:rPr>
          <w:color w:val="1D1D1B"/>
        </w:rPr>
        <w:t>misión</w:t>
      </w:r>
      <w:r>
        <w:rPr>
          <w:color w:val="1D1D1B"/>
          <w:spacing w:val="-11"/>
        </w:rPr>
        <w:t> </w:t>
      </w:r>
      <w:r>
        <w:rPr>
          <w:color w:val="1D1D1B"/>
        </w:rPr>
        <w:t>institucional</w:t>
      </w:r>
      <w:r>
        <w:rPr>
          <w:color w:val="1D1D1B"/>
          <w:spacing w:val="-10"/>
        </w:rPr>
        <w:t> </w:t>
      </w:r>
      <w:r>
        <w:rPr>
          <w:color w:val="1D1D1B"/>
        </w:rPr>
        <w:t>de</w:t>
      </w:r>
      <w:r>
        <w:rPr>
          <w:color w:val="1D1D1B"/>
          <w:spacing w:val="-10"/>
        </w:rPr>
        <w:t> </w:t>
      </w:r>
      <w:r>
        <w:rPr>
          <w:color w:val="1D1D1B"/>
          <w:spacing w:val="-6"/>
        </w:rPr>
        <w:t>la </w:t>
      </w:r>
      <w:r>
        <w:rPr>
          <w:color w:val="1D1D1B"/>
        </w:rPr>
        <w:t>Comisión,</w:t>
      </w:r>
      <w:r>
        <w:rPr>
          <w:color w:val="1D1D1B"/>
          <w:spacing w:val="-22"/>
        </w:rPr>
        <w:t> </w:t>
      </w:r>
      <w:r>
        <w:rPr>
          <w:color w:val="1D1D1B"/>
        </w:rPr>
        <w:t>que</w:t>
      </w:r>
      <w:r>
        <w:rPr>
          <w:color w:val="1D1D1B"/>
          <w:spacing w:val="-22"/>
        </w:rPr>
        <w:t> </w:t>
      </w:r>
      <w:r>
        <w:rPr>
          <w:color w:val="1D1D1B"/>
        </w:rPr>
        <w:t>se</w:t>
      </w:r>
      <w:r>
        <w:rPr>
          <w:color w:val="1D1D1B"/>
          <w:spacing w:val="-22"/>
        </w:rPr>
        <w:t> </w:t>
      </w:r>
      <w:r>
        <w:rPr>
          <w:color w:val="1D1D1B"/>
        </w:rPr>
        <w:t>enfoca</w:t>
      </w:r>
      <w:r>
        <w:rPr>
          <w:color w:val="1D1D1B"/>
          <w:spacing w:val="-22"/>
        </w:rPr>
        <w:t> </w:t>
      </w:r>
      <w:r>
        <w:rPr>
          <w:color w:val="1D1D1B"/>
        </w:rPr>
        <w:t>en</w:t>
      </w:r>
      <w:r>
        <w:rPr>
          <w:color w:val="1D1D1B"/>
          <w:spacing w:val="-22"/>
        </w:rPr>
        <w:t> </w:t>
      </w:r>
      <w:r>
        <w:rPr>
          <w:color w:val="1D1D1B"/>
        </w:rPr>
        <w:t>el</w:t>
      </w:r>
      <w:r>
        <w:rPr>
          <w:color w:val="1D1D1B"/>
          <w:spacing w:val="-22"/>
        </w:rPr>
        <w:t> </w:t>
      </w:r>
      <w:r>
        <w:rPr>
          <w:color w:val="1D1D1B"/>
        </w:rPr>
        <w:t>apoyo</w:t>
      </w:r>
      <w:r>
        <w:rPr>
          <w:color w:val="1D1D1B"/>
          <w:spacing w:val="-22"/>
        </w:rPr>
        <w:t> </w:t>
      </w:r>
      <w:r>
        <w:rPr>
          <w:color w:val="1D1D1B"/>
        </w:rPr>
        <w:t>que</w:t>
      </w:r>
      <w:r>
        <w:rPr>
          <w:color w:val="1D1D1B"/>
          <w:spacing w:val="-22"/>
        </w:rPr>
        <w:t> </w:t>
      </w:r>
      <w:r>
        <w:rPr>
          <w:color w:val="1D1D1B"/>
        </w:rPr>
        <w:t>se</w:t>
      </w:r>
      <w:r>
        <w:rPr>
          <w:color w:val="1D1D1B"/>
          <w:spacing w:val="-22"/>
        </w:rPr>
        <w:t> </w:t>
      </w:r>
      <w:r>
        <w:rPr>
          <w:color w:val="1D1D1B"/>
        </w:rPr>
        <w:t>brindará</w:t>
      </w:r>
      <w:r>
        <w:rPr>
          <w:color w:val="1D1D1B"/>
          <w:spacing w:val="-22"/>
        </w:rPr>
        <w:t> </w:t>
      </w:r>
      <w:r>
        <w:rPr>
          <w:color w:val="1D1D1B"/>
        </w:rPr>
        <w:t>al</w:t>
      </w:r>
      <w:r>
        <w:rPr>
          <w:color w:val="1D1D1B"/>
          <w:spacing w:val="-22"/>
        </w:rPr>
        <w:t> </w:t>
      </w:r>
      <w:r>
        <w:rPr>
          <w:color w:val="1D1D1B"/>
        </w:rPr>
        <w:t>organismo</w:t>
      </w:r>
      <w:r>
        <w:rPr>
          <w:color w:val="1D1D1B"/>
          <w:spacing w:val="-22"/>
        </w:rPr>
        <w:t> </w:t>
      </w:r>
      <w:r>
        <w:rPr>
          <w:color w:val="1D1D1B"/>
        </w:rPr>
        <w:t>ejecutivo</w:t>
      </w:r>
      <w:r>
        <w:rPr>
          <w:color w:val="1D1D1B"/>
          <w:spacing w:val="-21"/>
        </w:rPr>
        <w:t> </w:t>
      </w:r>
      <w:r>
        <w:rPr>
          <w:color w:val="1D1D1B"/>
        </w:rPr>
        <w:t>sobre</w:t>
      </w:r>
      <w:r>
        <w:rPr>
          <w:color w:val="1D1D1B"/>
          <w:spacing w:val="-22"/>
        </w:rPr>
        <w:t> </w:t>
      </w:r>
      <w:r>
        <w:rPr>
          <w:color w:val="1D1D1B"/>
        </w:rPr>
        <w:t>la</w:t>
      </w:r>
      <w:r>
        <w:rPr>
          <w:color w:val="1D1D1B"/>
          <w:spacing w:val="-22"/>
        </w:rPr>
        <w:t> </w:t>
      </w:r>
      <w:r>
        <w:rPr>
          <w:color w:val="1D1D1B"/>
        </w:rPr>
        <w:t>coordinación</w:t>
      </w:r>
      <w:r>
        <w:rPr>
          <w:color w:val="1D1D1B"/>
          <w:spacing w:val="-22"/>
        </w:rPr>
        <w:t> </w:t>
      </w:r>
      <w:r>
        <w:rPr>
          <w:color w:val="1D1D1B"/>
        </w:rPr>
        <w:t>y</w:t>
      </w:r>
      <w:r>
        <w:rPr>
          <w:color w:val="1D1D1B"/>
          <w:spacing w:val="-22"/>
        </w:rPr>
        <w:t> </w:t>
      </w:r>
      <w:r>
        <w:rPr>
          <w:color w:val="1D1D1B"/>
        </w:rPr>
        <w:t>la </w:t>
      </w:r>
      <w:r>
        <w:rPr>
          <w:color w:val="1D1D1B"/>
          <w:w w:val="95"/>
        </w:rPr>
        <w:t>aplicación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medidas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deriven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instrumentos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internacionales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materia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gobierno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abierto, </w:t>
      </w:r>
      <w:r>
        <w:rPr>
          <w:color w:val="1D1D1B"/>
        </w:rPr>
        <w:t>transparencia,</w:t>
      </w:r>
      <w:r>
        <w:rPr>
          <w:color w:val="1D1D1B"/>
          <w:spacing w:val="-12"/>
        </w:rPr>
        <w:t> </w:t>
      </w:r>
      <w:r>
        <w:rPr>
          <w:color w:val="1D1D1B"/>
        </w:rPr>
        <w:t>gobierno</w:t>
      </w:r>
      <w:r>
        <w:rPr>
          <w:color w:val="1D1D1B"/>
          <w:spacing w:val="-11"/>
        </w:rPr>
        <w:t> </w:t>
      </w:r>
      <w:r>
        <w:rPr>
          <w:color w:val="1D1D1B"/>
        </w:rPr>
        <w:t>electrónico</w:t>
      </w:r>
      <w:r>
        <w:rPr>
          <w:color w:val="1D1D1B"/>
          <w:spacing w:val="-11"/>
        </w:rPr>
        <w:t> </w:t>
      </w:r>
      <w:r>
        <w:rPr>
          <w:color w:val="1D1D1B"/>
        </w:rPr>
        <w:t>y</w:t>
      </w:r>
      <w:r>
        <w:rPr>
          <w:color w:val="1D1D1B"/>
          <w:spacing w:val="-12"/>
        </w:rPr>
        <w:t> </w:t>
      </w:r>
      <w:r>
        <w:rPr>
          <w:color w:val="1D1D1B"/>
        </w:rPr>
        <w:t>mecanismos</w:t>
      </w:r>
      <w:r>
        <w:rPr>
          <w:color w:val="1D1D1B"/>
          <w:spacing w:val="-11"/>
        </w:rPr>
        <w:t> </w:t>
      </w:r>
      <w:r>
        <w:rPr>
          <w:color w:val="1D1D1B"/>
        </w:rPr>
        <w:t>anticorrupción.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0" w:lineRule="auto"/>
        <w:ind w:left="244" w:right="874"/>
        <w:jc w:val="both"/>
      </w:pPr>
      <w:r>
        <w:rPr>
          <w:color w:val="1D1D1B"/>
          <w:w w:val="95"/>
        </w:rPr>
        <w:t>Además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elementos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presentados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figura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1,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este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capítulo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describe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Visión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orientará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19"/>
          <w:w w:val="95"/>
        </w:rPr>
        <w:t> </w:t>
      </w:r>
      <w:r>
        <w:rPr>
          <w:color w:val="1D1D1B"/>
          <w:spacing w:val="-7"/>
          <w:w w:val="95"/>
        </w:rPr>
        <w:t>la </w:t>
      </w:r>
      <w:r>
        <w:rPr>
          <w:color w:val="1D1D1B"/>
        </w:rPr>
        <w:t>Comisión</w:t>
      </w:r>
      <w:r>
        <w:rPr>
          <w:color w:val="1D1D1B"/>
          <w:spacing w:val="-34"/>
        </w:rPr>
        <w:t> </w:t>
      </w:r>
      <w:r>
        <w:rPr>
          <w:color w:val="1D1D1B"/>
        </w:rPr>
        <w:t>en</w:t>
      </w:r>
      <w:r>
        <w:rPr>
          <w:color w:val="1D1D1B"/>
          <w:spacing w:val="-34"/>
        </w:rPr>
        <w:t> </w:t>
      </w:r>
      <w:r>
        <w:rPr>
          <w:color w:val="1D1D1B"/>
        </w:rPr>
        <w:t>su</w:t>
      </w:r>
      <w:r>
        <w:rPr>
          <w:color w:val="1D1D1B"/>
          <w:spacing w:val="-34"/>
        </w:rPr>
        <w:t> </w:t>
      </w:r>
      <w:r>
        <w:rPr>
          <w:color w:val="1D1D1B"/>
        </w:rPr>
        <w:t>intención</w:t>
      </w:r>
      <w:r>
        <w:rPr>
          <w:color w:val="1D1D1B"/>
          <w:spacing w:val="-34"/>
        </w:rPr>
        <w:t> </w:t>
      </w:r>
      <w:r>
        <w:rPr>
          <w:color w:val="1D1D1B"/>
        </w:rPr>
        <w:t>de</w:t>
      </w:r>
      <w:r>
        <w:rPr>
          <w:color w:val="1D1D1B"/>
          <w:spacing w:val="-34"/>
        </w:rPr>
        <w:t> </w:t>
      </w:r>
      <w:r>
        <w:rPr>
          <w:color w:val="1D1D1B"/>
        </w:rPr>
        <w:t>aportar</w:t>
      </w:r>
      <w:r>
        <w:rPr>
          <w:color w:val="1D1D1B"/>
          <w:spacing w:val="-34"/>
        </w:rPr>
        <w:t> </w:t>
      </w:r>
      <w:r>
        <w:rPr>
          <w:color w:val="1D1D1B"/>
        </w:rPr>
        <w:t>a</w:t>
      </w:r>
      <w:r>
        <w:rPr>
          <w:color w:val="1D1D1B"/>
          <w:spacing w:val="-34"/>
        </w:rPr>
        <w:t> </w:t>
      </w:r>
      <w:r>
        <w:rPr>
          <w:color w:val="1D1D1B"/>
        </w:rPr>
        <w:t>crear</w:t>
      </w:r>
      <w:r>
        <w:rPr>
          <w:color w:val="1D1D1B"/>
          <w:spacing w:val="-34"/>
        </w:rPr>
        <w:t> </w:t>
      </w:r>
      <w:r>
        <w:rPr>
          <w:color w:val="1D1D1B"/>
        </w:rPr>
        <w:t>en</w:t>
      </w:r>
      <w:r>
        <w:rPr>
          <w:color w:val="1D1D1B"/>
          <w:spacing w:val="-34"/>
        </w:rPr>
        <w:t> </w:t>
      </w:r>
      <w:r>
        <w:rPr>
          <w:color w:val="1D1D1B"/>
        </w:rPr>
        <w:t>los</w:t>
      </w:r>
      <w:r>
        <w:rPr>
          <w:color w:val="1D1D1B"/>
          <w:spacing w:val="-34"/>
        </w:rPr>
        <w:t> </w:t>
      </w:r>
      <w:r>
        <w:rPr>
          <w:color w:val="1D1D1B"/>
        </w:rPr>
        <w:t>Ministerios</w:t>
      </w:r>
      <w:r>
        <w:rPr>
          <w:color w:val="1D1D1B"/>
          <w:spacing w:val="-34"/>
        </w:rPr>
        <w:t> </w:t>
      </w:r>
      <w:r>
        <w:rPr>
          <w:color w:val="1D1D1B"/>
        </w:rPr>
        <w:t>e</w:t>
      </w:r>
      <w:r>
        <w:rPr>
          <w:color w:val="1D1D1B"/>
          <w:spacing w:val="-34"/>
        </w:rPr>
        <w:t> </w:t>
      </w:r>
      <w:r>
        <w:rPr>
          <w:color w:val="1D1D1B"/>
        </w:rPr>
        <w:t>Instituciones</w:t>
      </w:r>
      <w:r>
        <w:rPr>
          <w:color w:val="1D1D1B"/>
          <w:spacing w:val="-34"/>
        </w:rPr>
        <w:t> </w:t>
      </w:r>
      <w:r>
        <w:rPr>
          <w:color w:val="1D1D1B"/>
        </w:rPr>
        <w:t>del</w:t>
      </w:r>
      <w:r>
        <w:rPr>
          <w:color w:val="1D1D1B"/>
          <w:spacing w:val="-34"/>
        </w:rPr>
        <w:t> </w:t>
      </w:r>
      <w:r>
        <w:rPr>
          <w:color w:val="1D1D1B"/>
        </w:rPr>
        <w:t>Organismo</w:t>
      </w:r>
      <w:r>
        <w:rPr>
          <w:color w:val="1D1D1B"/>
          <w:spacing w:val="-34"/>
        </w:rPr>
        <w:t> </w:t>
      </w:r>
      <w:r>
        <w:rPr>
          <w:color w:val="1D1D1B"/>
        </w:rPr>
        <w:t>Ejecutivo</w:t>
      </w:r>
      <w:r>
        <w:rPr>
          <w:color w:val="1D1D1B"/>
          <w:spacing w:val="-34"/>
        </w:rPr>
        <w:t> </w:t>
      </w:r>
      <w:r>
        <w:rPr>
          <w:color w:val="1D1D1B"/>
          <w:spacing w:val="-15"/>
        </w:rPr>
        <w:t>y </w:t>
      </w:r>
      <w:r>
        <w:rPr>
          <w:color w:val="1D1D1B"/>
          <w:w w:val="95"/>
        </w:rPr>
        <w:t>otras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una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cultura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Trasparencia,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así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como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perfil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del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tipo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organización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debe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transformar la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trabajar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período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2018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–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2023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las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estrategias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utilizarán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ejecución</w:t>
      </w:r>
      <w:r>
        <w:rPr>
          <w:color w:val="1D1D1B"/>
          <w:spacing w:val="-14"/>
          <w:w w:val="95"/>
        </w:rPr>
        <w:t> </w:t>
      </w:r>
      <w:r>
        <w:rPr>
          <w:color w:val="1D1D1B"/>
          <w:spacing w:val="-5"/>
          <w:w w:val="95"/>
        </w:rPr>
        <w:t>del </w:t>
      </w:r>
      <w:r>
        <w:rPr>
          <w:color w:val="1D1D1B"/>
        </w:rPr>
        <w:t>Plan.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9"/>
        <w:ind w:left="2920" w:right="0" w:firstLine="0"/>
        <w:jc w:val="left"/>
        <w:rPr>
          <w:sz w:val="31"/>
        </w:rPr>
      </w:pPr>
      <w:r>
        <w:rPr>
          <w:b/>
          <w:color w:val="6F6E6E"/>
          <w:sz w:val="31"/>
        </w:rPr>
        <w:t>Figura 1. </w:t>
      </w:r>
      <w:r>
        <w:rPr>
          <w:color w:val="6F6E6E"/>
          <w:sz w:val="31"/>
        </w:rPr>
        <w:t>Ejes estratégicos de la Comisión</w:t>
      </w: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150.110397pt;margin-top:8.149036pt;width:311.6pt;height:311.850pt;mso-position-horizontal-relative:page;mso-position-vertical-relative:paragraph;z-index:-616;mso-wrap-distance-left:0;mso-wrap-distance-right:0" coordorigin="3002,163" coordsize="6232,6237">
            <v:line style="position:absolute" from="6817,3360" to="8150,3391" stroked="true" strokeweight="2.0pt" strokecolor="#389fbb">
              <v:stroke dashstyle="solid"/>
            </v:line>
            <v:line style="position:absolute" from="3438,3284" to="6933,3363" stroked="true" strokeweight="2pt" strokecolor="#a3897a">
              <v:stroke dashstyle="solid"/>
            </v:line>
            <v:line style="position:absolute" from="6092,2334" to="6139,5561" stroked="true" strokeweight="2pt" strokecolor="#caba9f">
              <v:stroke dashstyle="solid"/>
            </v:line>
            <v:line style="position:absolute" from="6080,1554" to="6095,2586" stroked="true" strokeweight="2pt" strokecolor="#1d70b8">
              <v:stroke dashstyle="solid"/>
            </v:line>
            <v:shape style="position:absolute;left:5479;top:4900;width:1320;height:1320" coordorigin="5479,4901" coordsize="1320,1320" path="m6131,4901l6058,4906,5987,4918,5917,4939,5849,4967,5785,5004,5723,5048,5666,5100,5616,5158,5573,5220,5539,5286,5512,5355,5493,5425,5482,5497,5479,5569,5484,5641,5497,5713,5517,5782,5546,5850,5582,5915,5626,5976,5678,6033,5736,6084,5799,6126,5864,6161,5933,6188,6003,6207,6075,6217,6147,6221,6219,6216,6291,6203,6361,6182,6428,6154,6493,6118,6554,6073,6611,6021,6662,5963,6704,5901,6739,5835,6766,5767,6785,5696,6796,5625,6799,5552,6794,5480,6781,5409,6761,5339,6732,5271,6696,5206,6652,5145,6600,5088,6541,5038,6479,4995,6413,4960,6345,4934,6275,4915,6203,4904,6131,4901xe" filled="true" fillcolor="#caba9f" stroked="false">
              <v:path arrowok="t"/>
              <v:fill type="solid"/>
            </v:shape>
            <v:shape style="position:absolute;left:5437;top:5792;width:1243;height:512" coordorigin="5438,5793" coordsize="1243,512" path="m5461,5793l5442,5799,5438,5810,5441,5819,5474,5895,5515,5966,5563,6032,5619,6093,5677,6143,5737,6187,5801,6224,5867,6253,5936,6276,6006,6292,6077,6302,6148,6304,6219,6300,6290,6289,6360,6271,6369,6268,6111,6268,6039,6261,5968,6247,5898,6226,5830,6198,5765,6162,5703,6118,5645,6067,5591,6009,5545,5946,5506,5879,5475,5807,5471,5797,5461,5793xm6666,6046l6654,6046,6646,6055,6589,6107,6528,6152,6464,6190,6396,6220,6327,6243,6256,6259,6184,6267,6111,6268,6369,6268,6427,6246,6493,6215,6556,6177,6616,6132,6671,6080,6680,6071,6680,6060,6666,6046xe" filled="true" fillcolor="#caba9f" stroked="false">
              <v:path arrowok="t"/>
              <v:fill type="solid"/>
            </v:shape>
            <v:shape style="position:absolute;left:5317;top:4739;width:1121;height:800" coordorigin="5318,4739" coordsize="1121,800" path="m6128,4739l6053,4744,5979,4755,5905,4773,5834,4798,5765,4829,5696,4869,5632,4914,5573,4965,5519,5022,5471,5083,5429,5148,5393,5216,5364,5289,5341,5363,5326,5441,5318,5520,5318,5523,5318,5526,5323,5534,5328,5538,5345,5539,5353,5531,5354,5522,5361,5446,5376,5372,5398,5300,5426,5232,5460,5166,5500,5103,5546,5045,5597,4991,5654,4942,5715,4899,5781,4861,5856,4828,5933,4802,6012,4785,6093,4776,6380,4776,6352,4767,6278,4751,6203,4742,6128,4739xm6380,4776l6173,4776,6254,4783,6334,4799,6412,4824,6421,4827,6432,4823,6439,4804,6434,4794,6424,4790,6380,4776xe" filled="true" fillcolor="#caba9f" stroked="false">
              <v:path arrowok="t"/>
              <v:fill type="solid"/>
            </v:shape>
            <v:shape style="position:absolute;left:6829;top:5003;width:218;height:1112" coordorigin="6829,5004" coordsize="218,1112" path="m6846,5004l6830,5016,6829,5027,6835,5035,6878,5098,6916,5165,6947,5233,6972,5304,6991,5376,7003,5449,7009,5522,7010,5596,7004,5670,6991,5743,6973,5815,6948,5886,6917,5954,6880,6020,6837,6084,6832,6091,6833,6101,6840,6108,6840,6108,6849,6115,6860,6113,6908,6044,6945,5979,6976,5913,7001,5844,7021,5774,7035,5703,7044,5631,7046,5559,7043,5487,7035,5415,7020,5344,7000,5274,6975,5206,6943,5139,6906,5075,6864,5014,6863,5013,6857,5005,6846,5004xe" filled="true" fillcolor="#caba9f" stroked="false">
              <v:path arrowok="t"/>
              <v:fill type="solid"/>
            </v:shape>
            <v:shape style="position:absolute;left:5231;top:5428;width:577;height:971" coordorigin="5231,5428" coordsize="577,971" path="m5249,5428l5240,5434,5238,5443,5238,5443,5238,5444,5231,5520,5231,5594,5237,5667,5249,5739,5266,5810,5289,5879,5317,5945,5350,6010,5388,6071,5431,6129,5479,6184,5531,6235,5587,6282,5647,6324,5711,6362,5779,6395,5780,6395,5789,6399,5800,6395,5808,6377,5804,6366,5793,6361,5724,6328,5659,6289,5598,6245,5541,6196,5489,6142,5442,6085,5400,6024,5364,5959,5333,5892,5307,5822,5288,5751,5274,5677,5267,5602,5267,5526,5273,5450,5275,5440,5268,5431,5249,5428xe" filled="true" fillcolor="#caba9f" stroked="false">
              <v:path arrowok="t"/>
              <v:fill type="solid"/>
            </v:shape>
            <v:shape style="position:absolute;left:5082;top:2288;width:1916;height:1916" coordorigin="5083,2289" coordsize="1916,1916" path="m6064,2289l5993,2289,5924,2295,5854,2306,5786,2323,5719,2344,5653,2370,5588,2401,5526,2438,5466,2479,5409,2526,5355,2577,5304,2633,5259,2691,5219,2752,5185,2815,5155,2880,5130,2947,5111,3015,5096,3084,5087,3153,5083,3223,5084,3293,5090,3363,5101,3432,5117,3501,5138,3568,5164,3634,5196,3698,5232,3761,5273,3821,5320,3878,5371,3932,5427,3982,5485,4027,5546,4067,5609,4102,5674,4132,5741,4157,5809,4176,5878,4190,5947,4200,6017,4204,6087,4203,6157,4197,6226,4186,6295,4170,6362,4149,6428,4123,6492,4091,6555,4055,6615,4013,6672,3967,6726,3915,6776,3860,6821,3801,6861,3740,6896,3677,6926,3612,6951,3546,6970,3478,6985,3409,6994,3339,6998,3269,6997,3199,6991,3130,6980,3060,6964,2992,6943,2924,6917,2858,6885,2794,6849,2732,6807,2672,6761,2615,6709,2561,6654,2510,6595,2465,6534,2425,6471,2390,6406,2361,6340,2336,6272,2317,6203,2302,6133,2293,6064,2289xe" filled="true" fillcolor="#868686" stroked="false">
              <v:path arrowok="t"/>
              <v:fill type="solid"/>
            </v:shape>
            <v:shape style="position:absolute;left:5032;top:2238;width:2017;height:2017" coordorigin="5032,2238" coordsize="2017,2017" path="m6762,3950l6708,4002,6650,4049,6590,4092,6528,4129,6464,4161,6398,4189,6331,4212,6263,4230,6193,4243,6123,4251,6053,4254,5983,4253,5912,4246,5843,4235,5774,4219,5706,4198,5640,4172,5575,4141,5512,4105,5451,4064,5392,4019,5336,3968,5284,3914,5237,3856,5195,3796,5158,3734,5125,3670,5098,3604,5075,3537,5057,3468,5044,3399,5036,3329,5032,3259,5034,3189,5040,3118,5052,3049,5068,2980,5089,2912,5115,2846,5146,2781,5182,2718,5222,2657,5268,2598,5319,2542,5373,2490,5431,2443,5490,2401,5553,2364,5617,2331,5683,2304,5750,2281,5818,2263,5888,2250,5958,2242,6028,2238,6098,2240,6168,2246,6238,2258,6307,2274,6375,2295,6441,2321,6506,2352,6569,2388,6630,2428,6689,2474,6744,2525,6796,2579,6843,2636,6886,2696,6923,2758,6956,2823,6983,2888,7006,2956,7024,3024,7037,3094,7045,3163,7049,3234,7047,3304,7040,3374,7029,3444,7013,3513,6992,3581,6966,3647,6935,3712,6899,3775,6858,3836,6813,3895,6762,3950xe" filled="false" stroked="true" strokeweight="2pt" strokecolor="#868686">
              <v:path arrowok="t"/>
              <v:stroke dashstyle="solid"/>
            </v:shape>
            <v:shape style="position:absolute;left:3164;top:2642;width:1320;height:1320" coordorigin="3164,2643" coordsize="1320,1320" path="m3816,2643l3744,2647,3672,2660,3602,2681,3535,2709,3470,2746,3409,2790,3352,2842,3301,2900,3258,2962,3224,3028,3197,3096,3178,3167,3167,3238,3164,3311,3169,3383,3182,3454,3202,3524,3231,3592,3267,3657,3311,3718,3363,3775,3421,3825,3484,3868,3549,3903,3618,3929,3688,3948,3760,3959,3832,3962,3904,3957,3976,3945,4046,3924,4113,3896,4178,3859,4239,3815,4296,3763,4347,3705,4390,3643,4424,3577,4451,3509,4470,3438,4481,3367,4484,3294,4479,3222,4466,3151,4446,3081,4417,3013,4381,2948,4337,2887,4285,2830,4227,2779,4164,2737,4099,2702,4030,2675,3960,2657,3888,2646,3816,2643xe" filled="true" fillcolor="#a3897a" stroked="false">
              <v:path arrowok="t"/>
              <v:fill type="solid"/>
            </v:shape>
            <v:shape style="position:absolute;left:3259;top:3564;width:1254;height:482" coordorigin="3260,3565" coordsize="1254,482" path="m3276,3763l3261,3776,3260,3788,3266,3795,3324,3854,3388,3906,3457,3950,3532,3986,3603,4013,3675,4031,3748,4042,3821,4046,3893,4043,3964,4033,4033,4016,4050,4010,3839,4010,3766,4008,3692,3998,3618,3980,3546,3953,3475,3918,3409,3876,3349,3827,3293,3771,3287,3764,3276,3763xm4490,3565l4480,3569,4475,3581,4441,3650,4400,3714,4354,3772,4302,3824,4246,3871,4185,3911,4121,3945,4053,3972,3984,3992,3912,4005,3839,4010,4050,4010,4101,3992,4166,3963,4228,3927,4286,3885,4341,3838,4390,3785,4435,3726,4475,3663,4508,3595,4513,3583,4509,3573,4490,3565xe" filled="true" fillcolor="#a3897a" stroked="false">
              <v:path arrowok="t"/>
              <v:fill type="solid"/>
            </v:shape>
            <v:shape style="position:absolute;left:3002;top:3030;width:832;height:1094" coordorigin="3002,3031" coordsize="832,1094" path="m3056,3031l3026,3105,3013,3167,3005,3229,3002,3292,3005,3366,3014,3439,3029,3510,3050,3579,3077,3645,3109,3707,3146,3767,3189,3823,3235,3876,3287,3924,3341,3967,3400,4006,3462,4040,3527,4069,3595,4092,3666,4109,3738,4120,3813,4124,3825,4124,3833,4116,3834,4097,3826,4088,3814,4088,3738,4084,3665,4072,3594,4054,3525,4029,3460,3999,3399,3963,3341,3922,3287,3875,3237,3824,3192,3769,3152,3710,3118,3648,3089,3582,3067,3513,3050,3441,3041,3368,3038,3292,3041,3232,3049,3172,3061,3114,3077,3056,3080,3047,3075,3037,3056,3031xe" filled="true" fillcolor="#a3897a" stroked="false">
              <v:path arrowok="t"/>
              <v:fill type="solid"/>
            </v:shape>
            <v:shape style="position:absolute;left:3499;top:2394;width:1065;height:404" coordorigin="3499,2395" coordsize="1065,404" path="m4074,2431l3823,2431,3897,2434,3971,2443,4043,2459,4114,2481,4183,2508,4249,2541,4312,2580,4372,2624,4429,2674,4481,2729,4529,2789,4534,2796,4544,2798,4553,2793,4554,2793,4562,2787,4564,2775,4558,2767,4512,2709,4461,2655,4406,2606,4348,2561,4287,2522,4224,2487,4157,2458,4089,2435,4074,2431xm3803,2395l3730,2399,3658,2410,3585,2426,3514,2449,3503,2452,3499,2463,3506,2481,3517,2486,3526,2483,3599,2460,3674,2443,3748,2434,3823,2431,4074,2431,4019,2416,3948,2403,3876,2396,3803,2395xe" filled="true" fillcolor="#a3897a" stroked="false">
              <v:path arrowok="t"/>
              <v:fill type="solid"/>
            </v:shape>
            <v:shape style="position:absolute;left:4001;top:2503;width:645;height:1242" coordorigin="4001,2503" coordsize="645,1242" path="m4016,2503l4006,2509,4001,2528,4007,2538,4017,2540,4095,2565,4171,2597,4243,2638,4310,2685,4373,2740,4426,2797,4472,2858,4511,2923,4544,2990,4571,3061,4590,3133,4603,3207,4608,3281,4607,3356,4599,3431,4583,3504,4560,3577,4530,3647,4493,3715,4489,3722,4490,3732,4497,3738,4498,3739,4507,3745,4518,3742,4562,3665,4593,3593,4617,3519,4634,3442,4643,3364,4646,3285,4640,3207,4627,3128,4606,3050,4578,2976,4543,2904,4501,2837,4453,2773,4398,2714,4333,2657,4262,2607,4187,2565,4108,2531,4025,2505,4016,2503xe" filled="true" fillcolor="#a3897a" stroked="false">
              <v:path arrowok="t"/>
              <v:fill type="solid"/>
            </v:shape>
            <v:shape style="position:absolute;left:5463;top:411;width:1319;height:1319" coordorigin="5464,412" coordsize="1319,1319" path="m6154,412l6082,412,6010,421,5939,437,5870,461,5804,493,5741,532,5682,580,5628,634,5581,695,5541,759,5510,827,5487,896,5471,968,5464,1040,5464,1112,5473,1184,5489,1255,5513,1323,5545,1390,5585,1453,5632,1511,5687,1566,5747,1613,5812,1653,5879,1684,5949,1707,6020,1723,6092,1730,6164,1729,6236,1721,6307,1705,6376,1681,6442,1649,6505,1609,6564,1562,6618,1507,6666,1447,6705,1382,6736,1315,6760,1245,6775,1174,6782,1102,6782,1030,6773,958,6757,887,6733,818,6701,752,6662,689,6614,630,6560,576,6499,528,6435,489,6367,458,6298,434,6226,419,6154,412xe" filled="true" fillcolor="#1d70b8" stroked="false">
              <v:path arrowok="t"/>
              <v:fill type="solid"/>
            </v:shape>
            <v:shape style="position:absolute;left:5556;top:327;width:1254;height:478" coordorigin="5557,328" coordsize="1254,478" path="m6352,363l6115,363,6188,366,6260,376,6331,394,6400,419,6467,452,6531,492,6591,540,6648,595,6697,656,6739,722,6774,792,6778,801,6788,805,6807,797,6811,787,6807,778,6770,704,6726,635,6674,571,6615,513,6556,466,6493,425,6427,392,6359,366,6352,363xm6148,328l6077,329,6006,337,5936,351,5867,373,5800,401,5736,435,5676,476,5618,524,5565,579,5557,588,5558,600,5573,613,5584,612,5592,603,5646,548,5705,500,5767,459,5833,425,5901,399,5971,380,6043,368,6115,363,6352,363,6290,346,6219,333,6148,328xe" filled="true" fillcolor="#1d70b8" stroked="false">
              <v:path arrowok="t"/>
              <v:fill type="solid"/>
            </v:shape>
            <v:shape style="position:absolute;left:5821;top:1094;width:1123;height:798" coordorigin="5821,1094" coordsize="1123,798" path="m5839,1804l5828,1808,5821,1827,5826,1837,5836,1841,5908,1864,5982,1880,6057,1890,6132,1892,6207,1888,6281,1877,6355,1859,6365,1856,6087,1856,6006,1848,5926,1832,5848,1807,5839,1804xm6917,1094l6909,1102,6908,1112,6900,1188,6885,1261,6864,1333,6836,1402,6801,1467,6761,1530,6715,1588,6663,1642,6606,1690,6545,1734,6479,1771,6404,1805,6327,1830,6248,1847,6167,1855,6087,1856,6365,1856,6426,1835,6495,1803,6564,1764,6629,1719,6688,1668,6742,1612,6790,1551,6832,1486,6868,1417,6898,1345,6920,1270,6936,1193,6944,1114,6944,1111,6943,1108,6939,1099,6934,1095,6917,1094xe" filled="true" fillcolor="#1d70b8" stroked="false">
              <v:path arrowok="t"/>
              <v:fill type="solid"/>
            </v:shape>
            <v:shape style="position:absolute;left:5319;top:162;width:1016;height:505" coordorigin="5320,163" coordsize="1016,505" path="m6099,163l6026,168,5954,179,5883,196,5814,218,5747,245,5683,277,5621,315,5562,357,5507,404,5455,456,5407,512,5364,573,5325,637,5320,647,5323,658,5340,667,5351,664,5357,654,5397,588,5441,527,5491,470,5545,418,5603,371,5664,330,5729,294,5796,263,5866,238,5938,219,6011,206,6086,199,6335,199,6336,197,6330,188,6321,184,6321,184,6246,171,6172,164,6099,163xm6335,199l6161,199,6236,206,6312,219,6322,221,6331,215,6335,199xe" filled="true" fillcolor="#1d70b8" stroked="false">
              <v:path arrowok="t"/>
              <v:fill type="solid"/>
            </v:shape>
            <v:shape style="position:absolute;left:5215;top:859;width:504;height:1015" coordorigin="5215,859" coordsize="504,1015" path="m5248,859l5223,949,5216,1023,5215,1096,5220,1169,5231,1241,5248,1311,5270,1380,5297,1447,5330,1511,5367,1573,5410,1632,5457,1687,5508,1739,5564,1787,5625,1830,5689,1869,5699,1874,5709,1870,5719,1853,5715,1842,5706,1837,5640,1797,5579,1753,5523,1703,5471,1649,5424,1591,5382,1530,5346,1465,5315,1398,5290,1328,5271,1257,5258,1184,5252,1109,5251,1034,5258,959,5271,883,5273,874,5268,865,5259,862,5258,862,5248,859xe" filled="true" fillcolor="#1d70b8" stroked="false">
              <v:path arrowok="t"/>
              <v:fill type="solid"/>
            </v:shape>
            <v:shape style="position:absolute;left:5462;top:249;width:1339;height:379" coordorigin="5463,250" coordsize="1339,379" path="m6365,285l6125,285,6196,289,6267,298,6337,315,6406,337,6473,367,6538,403,6600,446,6646,485,6690,526,6729,571,6766,618,6771,626,6783,628,6799,617,6801,606,6795,597,6757,548,6716,501,6670,458,6622,418,6560,375,6497,339,6431,309,6365,285xm6154,250l6084,250,6014,257,5945,269,5877,287,5811,311,5747,340,5685,376,5626,416,5570,463,5518,515,5470,572,5463,582,5464,593,5480,605,5491,603,5499,594,5547,536,5600,484,5657,438,5718,398,5781,363,5847,335,5914,313,5984,298,6054,288,6125,285,6365,285,6363,285,6294,267,6224,255,6154,250xe" filled="true" fillcolor="#1d70b8" stroked="false">
              <v:path arrowok="t"/>
              <v:fill type="solid"/>
            </v:shape>
            <v:shape style="position:absolute;left:7666;top:2829;width:1320;height:1320" coordorigin="7666,2829" coordsize="1320,1320" path="m8318,2829l8246,2834,8174,2847,8104,2867,8036,2896,7972,2932,7910,2976,7854,3028,7803,3086,7760,3149,7726,3214,7699,3283,7680,3353,7669,3425,7666,3497,7671,3569,7684,3641,7704,3711,7733,3778,7769,3843,7813,3904,7865,3961,7923,4012,7986,4054,8051,4089,8120,4116,8190,4135,8262,4146,8334,4149,8406,4144,8478,4131,8548,4111,8615,4082,8680,4046,8741,4002,8798,3950,8849,3891,8891,3829,8926,3764,8953,3695,8972,3625,8983,3553,8986,3481,8981,3408,8968,3337,8948,3267,8919,3199,8883,3135,8839,3073,8787,3017,8728,2966,8666,2923,8601,2889,8532,2862,8462,2843,8390,2832,8318,2829xe" filled="true" fillcolor="#389fbb" stroked="false">
              <v:path arrowok="t"/>
              <v:fill type="solid"/>
            </v:shape>
            <v:shape style="position:absolute;left:8483;top:2765;width:586;height:1207" coordorigin="8484,2765" coordsize="586,1207" path="m8498,2765l8488,2771,8484,2790,8489,2800,8499,2802,8570,2824,8638,2854,8703,2890,8764,2933,8820,2982,8873,3039,8918,3101,8955,3166,8986,3234,9009,3305,9024,3378,9032,3451,9032,3525,9024,3599,9009,3671,8987,3742,8956,3811,8918,3877,8872,3940,8866,3947,8867,3957,8873,3964,8882,3971,8893,3970,8947,3899,8987,3831,9019,3760,9044,3685,9060,3609,9069,3530,9069,3451,9061,3371,9044,3294,9019,3219,8987,3147,8947,3079,8900,3015,8845,2956,8786,2905,8722,2859,8654,2821,8583,2791,8508,2768,8498,2765xe" filled="true" fillcolor="#389fbb" stroked="false">
              <v:path arrowok="t"/>
              <v:fill type="solid"/>
            </v:shape>
            <v:shape style="position:absolute;left:8068;top:3464;width:1080;height:847" coordorigin="8069,3464" coordsize="1080,847" path="m8085,4237l8075,4242,8072,4252,8069,4261,8074,4272,8084,4274,8144,4291,8205,4302,8268,4309,8331,4311,8405,4307,8478,4297,8549,4280,8565,4275,8330,4275,8270,4273,8211,4266,8152,4255,8094,4240,8085,4237xm9140,3464l9120,3464,9112,3472,9112,3484,9109,3560,9098,3634,9082,3705,9058,3774,9029,3839,8994,3902,8954,3961,8909,4015,8859,4066,8805,4112,8746,4153,8684,4188,8619,4218,8551,4242,8479,4260,8406,4271,8330,4275,8565,4275,8617,4258,8682,4230,8744,4196,8803,4158,8859,4114,8910,4066,8957,4015,9000,3959,9038,3899,9071,3837,9098,3771,9120,3703,9135,3632,9145,3559,9148,3484,9148,3472,9140,3464xe" filled="true" fillcolor="#389fbb" stroked="false">
              <v:path arrowok="t"/>
              <v:fill type="solid"/>
            </v:shape>
            <v:shape style="position:absolute;left:7418;top:2871;width:268;height:1109" coordorigin="7419,2872" coordsize="268,1109" path="m7661,2872l7604,2937,7562,2998,7525,3061,7493,3127,7467,3195,7446,3265,7431,3335,7422,3407,7419,3479,7421,3552,7428,3624,7442,3695,7461,3766,7486,3835,7517,3903,7554,3968,7571,3980,7588,3970,7591,3959,7586,3950,7585,3949,7547,3882,7516,3812,7491,3741,7473,3669,7461,3595,7455,3521,7455,3447,7462,3373,7475,3301,7494,3229,7519,3159,7550,3091,7587,3025,7630,2963,7679,2904,7686,2896,7685,2885,7671,2872,7661,2872xe" filled="true" fillcolor="#389fbb" stroked="false">
              <v:path arrowok="t"/>
              <v:fill type="solid"/>
            </v:shape>
            <v:shape style="position:absolute;left:9016;top:2931;width:218;height:1112" coordorigin="9016,2932" coordsize="218,1112" path="m9033,2932l9017,2944,9016,2955,9022,2963,9066,3027,9103,3093,9134,3161,9159,3232,9178,3304,9190,3377,9196,3451,9197,3525,9191,3598,9178,3671,9160,3743,9135,3814,9104,3882,9067,3949,9024,4012,9019,4019,9020,4029,9027,4036,9027,4037,9036,4043,9047,4042,9095,3972,9132,3907,9163,3841,9189,3772,9208,3703,9222,3631,9231,3560,9233,3487,9230,3415,9222,3344,9207,3273,9187,3203,9162,3134,9130,3068,9093,3003,9051,2942,9044,2933,9033,2932xe" filled="true" fillcolor="#389fbb" stroked="false">
              <v:path arrowok="t"/>
              <v:fill type="solid"/>
            </v:shape>
            <v:shape style="position:absolute;left:7504;top:2667;width:864;height:1060" coordorigin="7504,2667" coordsize="864,1060" path="m8351,2667l8274,2669,8199,2677,8125,2692,8053,2714,7984,2742,7917,2776,7853,2817,7793,2863,7738,2915,7685,2975,7639,3038,7599,3106,7566,3176,7540,3249,7521,3324,7509,3401,7504,3479,7507,3557,7517,3635,7535,3712,7536,3715,7537,3718,7544,3725,7551,3726,7567,3722,7572,3712,7570,3702,7553,3628,7543,3554,7540,3479,7545,3405,7556,3331,7575,3260,7600,3190,7631,3122,7669,3058,7713,2997,7763,2940,7824,2885,7889,2836,7958,2795,8032,2760,8108,2734,8187,2716,8268,2705,8349,2703,8360,2703,8368,2696,8368,2676,8360,2668,8351,2667xm8360,2703l8349,2703,8359,2704,8360,2703xe" filled="true" fillcolor="#389fbb" stroked="false">
              <v:path arrowok="t"/>
              <v:fill type="solid"/>
            </v:shape>
            <v:shape style="position:absolute;left:5714;top:799;width:816;height:534" type="#_x0000_t202" filled="false" stroked="false">
              <v:textbox inset="0,0,0,0">
                <w:txbxContent>
                  <w:p>
                    <w:pPr>
                      <w:spacing w:line="237" w:lineRule="auto" w:before="4"/>
                      <w:ind w:left="98" w:right="0" w:hanging="99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Gobierno </w:t>
                    </w:r>
                    <w:r>
                      <w:rPr>
                        <w:b/>
                        <w:color w:val="FFFFFF"/>
                        <w:sz w:val="24"/>
                      </w:rPr>
                      <w:t>abierto</w:t>
                    </w:r>
                  </w:p>
                </w:txbxContent>
              </v:textbox>
              <w10:wrap type="none"/>
            </v:shape>
            <v:shape style="position:absolute;left:3187;top:3010;width:1283;height:534" type="#_x0000_t202" filled="false" stroked="false">
              <v:textbox inset="0,0,0,0">
                <w:txbxContent>
                  <w:p>
                    <w:pPr>
                      <w:spacing w:line="237" w:lineRule="auto" w:before="4"/>
                      <w:ind w:left="0" w:right="0" w:firstLine="117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Mecanismos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anticorrupción</w:t>
                    </w:r>
                  </w:p>
                </w:txbxContent>
              </v:textbox>
              <w10:wrap type="none"/>
            </v:shape>
            <v:shape style="position:absolute;left:5307;top:2779;width:1494;height:871" type="#_x0000_t202" filled="false" stroked="false">
              <v:textbox inset="0,0,0,0">
                <w:txbxContent>
                  <w:p>
                    <w:pPr>
                      <w:spacing w:before="3"/>
                      <w:ind w:left="0" w:right="18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Gestión de </w:t>
                    </w:r>
                    <w:r>
                      <w:rPr>
                        <w:b/>
                        <w:color w:val="FFFFFF"/>
                        <w:w w:val="95"/>
                        <w:sz w:val="26"/>
                      </w:rPr>
                      <w:t>coordinación </w:t>
                    </w:r>
                    <w:r>
                      <w:rPr>
                        <w:b/>
                        <w:color w:val="FFFFFF"/>
                        <w:w w:val="90"/>
                        <w:sz w:val="26"/>
                      </w:rPr>
                      <w:t>interistitucional</w:t>
                    </w:r>
                  </w:p>
                </w:txbxContent>
              </v:textbox>
              <w10:wrap type="none"/>
            </v:shape>
            <v:shape style="position:absolute;left:7745;top:3396;width:1189;height:27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Transparencia</w:t>
                    </w:r>
                  </w:p>
                </w:txbxContent>
              </v:textbox>
              <w10:wrap type="none"/>
            </v:shape>
            <v:shape style="position:absolute;left:5662;top:5282;width:967;height:534" type="#_x0000_t202" filled="false" stroked="false">
              <v:textbox inset="0,0,0,0">
                <w:txbxContent>
                  <w:p>
                    <w:pPr>
                      <w:spacing w:line="237" w:lineRule="auto" w:before="4"/>
                      <w:ind w:left="0" w:right="17" w:firstLine="75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Gobierno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electrónico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30"/>
        <w:ind w:left="2045" w:right="0" w:firstLine="0"/>
        <w:jc w:val="left"/>
        <w:rPr>
          <w:sz w:val="20"/>
        </w:rPr>
      </w:pPr>
      <w:r>
        <w:rPr>
          <w:b/>
          <w:color w:val="1D1D1B"/>
          <w:sz w:val="20"/>
        </w:rPr>
        <w:t>Fuente: </w:t>
      </w:r>
      <w:r>
        <w:rPr>
          <w:color w:val="1D1D1B"/>
          <w:sz w:val="20"/>
        </w:rPr>
        <w:t>Elaboración propia por Dirección de Planificación y Seguimiento, con base Acuerdo Gubernativo 41-2018.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537" w:top="1340" w:bottom="860" w:left="1240" w:right="820"/>
        </w:sectPr>
      </w:pPr>
    </w:p>
    <w:p>
      <w:pPr>
        <w:pStyle w:val="Heading2"/>
        <w:spacing w:line="240" w:lineRule="auto" w:before="74"/>
        <w:ind w:left="430"/>
        <w:jc w:val="both"/>
      </w:pPr>
      <w:r>
        <w:rPr>
          <w:color w:val="1D1D1B"/>
        </w:rPr>
        <w:t>Comisión Presidencial de Gestión Pública Abierta y Transparencia: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30" w:lineRule="auto"/>
        <w:ind w:left="430" w:right="616"/>
        <w:jc w:val="both"/>
      </w:pPr>
      <w:r>
        <w:rPr>
          <w:color w:val="1D1D1B"/>
        </w:rPr>
        <w:t>Para</w:t>
      </w:r>
      <w:r>
        <w:rPr>
          <w:color w:val="1D1D1B"/>
          <w:spacing w:val="-9"/>
        </w:rPr>
        <w:t> </w:t>
      </w:r>
      <w:r>
        <w:rPr>
          <w:color w:val="1D1D1B"/>
        </w:rPr>
        <w:t>trabajar</w:t>
      </w:r>
      <w:r>
        <w:rPr>
          <w:color w:val="1D1D1B"/>
          <w:spacing w:val="-8"/>
        </w:rPr>
        <w:t> </w:t>
      </w:r>
      <w:r>
        <w:rPr>
          <w:color w:val="1D1D1B"/>
        </w:rPr>
        <w:t>hacia</w:t>
      </w:r>
      <w:r>
        <w:rPr>
          <w:color w:val="1D1D1B"/>
          <w:spacing w:val="-9"/>
        </w:rPr>
        <w:t> </w:t>
      </w:r>
      <w:r>
        <w:rPr>
          <w:color w:val="1D1D1B"/>
        </w:rPr>
        <w:t>la</w:t>
      </w:r>
      <w:r>
        <w:rPr>
          <w:color w:val="1D1D1B"/>
          <w:spacing w:val="-8"/>
        </w:rPr>
        <w:t> </w:t>
      </w:r>
      <w:r>
        <w:rPr>
          <w:color w:val="1D1D1B"/>
        </w:rPr>
        <w:t>visión</w:t>
      </w:r>
      <w:r>
        <w:rPr>
          <w:color w:val="1D1D1B"/>
          <w:spacing w:val="-9"/>
        </w:rPr>
        <w:t> </w:t>
      </w:r>
      <w:r>
        <w:rPr>
          <w:color w:val="1D1D1B"/>
        </w:rPr>
        <w:t>institucional</w:t>
      </w:r>
      <w:r>
        <w:rPr>
          <w:color w:val="1D1D1B"/>
          <w:spacing w:val="-8"/>
        </w:rPr>
        <w:t> </w:t>
      </w:r>
      <w:r>
        <w:rPr>
          <w:color w:val="1D1D1B"/>
        </w:rPr>
        <w:t>y</w:t>
      </w:r>
      <w:r>
        <w:rPr>
          <w:color w:val="1D1D1B"/>
          <w:spacing w:val="-9"/>
        </w:rPr>
        <w:t> </w:t>
      </w:r>
      <w:r>
        <w:rPr>
          <w:color w:val="1D1D1B"/>
        </w:rPr>
        <w:t>dar</w:t>
      </w:r>
      <w:r>
        <w:rPr>
          <w:color w:val="1D1D1B"/>
          <w:spacing w:val="-8"/>
        </w:rPr>
        <w:t> </w:t>
      </w:r>
      <w:r>
        <w:rPr>
          <w:color w:val="1D1D1B"/>
        </w:rPr>
        <w:t>cumplimiento</w:t>
      </w:r>
      <w:r>
        <w:rPr>
          <w:color w:val="1D1D1B"/>
          <w:spacing w:val="-9"/>
        </w:rPr>
        <w:t> </w:t>
      </w:r>
      <w:r>
        <w:rPr>
          <w:color w:val="1D1D1B"/>
        </w:rPr>
        <w:t>a</w:t>
      </w:r>
      <w:r>
        <w:rPr>
          <w:color w:val="1D1D1B"/>
          <w:spacing w:val="-8"/>
        </w:rPr>
        <w:t> </w:t>
      </w:r>
      <w:r>
        <w:rPr>
          <w:color w:val="1D1D1B"/>
        </w:rPr>
        <w:t>la</w:t>
      </w:r>
      <w:r>
        <w:rPr>
          <w:color w:val="1D1D1B"/>
          <w:spacing w:val="-9"/>
        </w:rPr>
        <w:t> </w:t>
      </w:r>
      <w:r>
        <w:rPr>
          <w:color w:val="1D1D1B"/>
        </w:rPr>
        <w:t>Misión,</w:t>
      </w:r>
      <w:r>
        <w:rPr>
          <w:color w:val="1D1D1B"/>
          <w:spacing w:val="-8"/>
        </w:rPr>
        <w:t> </w:t>
      </w:r>
      <w:r>
        <w:rPr>
          <w:color w:val="1D1D1B"/>
        </w:rPr>
        <w:t>la</w:t>
      </w:r>
      <w:r>
        <w:rPr>
          <w:color w:val="1D1D1B"/>
          <w:spacing w:val="-9"/>
        </w:rPr>
        <w:t> </w:t>
      </w:r>
      <w:r>
        <w:rPr>
          <w:color w:val="1D1D1B"/>
        </w:rPr>
        <w:t>Comisión</w:t>
      </w:r>
      <w:r>
        <w:rPr>
          <w:color w:val="1D1D1B"/>
          <w:spacing w:val="40"/>
        </w:rPr>
        <w:t> </w:t>
      </w:r>
      <w:r>
        <w:rPr>
          <w:color w:val="1D1D1B"/>
        </w:rPr>
        <w:t>deberá</w:t>
      </w:r>
      <w:r>
        <w:rPr>
          <w:color w:val="1D1D1B"/>
          <w:spacing w:val="-9"/>
        </w:rPr>
        <w:t> </w:t>
      </w:r>
      <w:r>
        <w:rPr>
          <w:color w:val="1D1D1B"/>
        </w:rPr>
        <w:t>ser</w:t>
      </w:r>
      <w:r>
        <w:rPr>
          <w:color w:val="1D1D1B"/>
          <w:spacing w:val="-8"/>
        </w:rPr>
        <w:t> </w:t>
      </w:r>
      <w:r>
        <w:rPr>
          <w:color w:val="1D1D1B"/>
          <w:spacing w:val="-5"/>
        </w:rPr>
        <w:t>una </w:t>
      </w:r>
      <w:r>
        <w:rPr>
          <w:color w:val="1D1D1B"/>
        </w:rPr>
        <w:t>organización: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0" w:lineRule="auto"/>
        <w:ind w:left="430" w:right="617"/>
        <w:jc w:val="both"/>
      </w:pPr>
      <w:r>
        <w:rPr>
          <w:color w:val="1D1D1B"/>
          <w:w w:val="95"/>
        </w:rPr>
        <w:t>Con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personal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deberá: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a)</w:t>
      </w:r>
      <w:r>
        <w:rPr>
          <w:color w:val="1D1D1B"/>
          <w:spacing w:val="21"/>
          <w:w w:val="95"/>
        </w:rPr>
        <w:t> </w:t>
      </w:r>
      <w:r>
        <w:rPr>
          <w:color w:val="1D1D1B"/>
          <w:w w:val="95"/>
        </w:rPr>
        <w:t>estar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contratado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relación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dependencia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según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media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contratación </w:t>
      </w:r>
      <w:r>
        <w:rPr>
          <w:color w:val="1D1D1B"/>
        </w:rPr>
        <w:t>del</w:t>
      </w:r>
      <w:r>
        <w:rPr>
          <w:color w:val="1D1D1B"/>
          <w:spacing w:val="-23"/>
        </w:rPr>
        <w:t> </w:t>
      </w:r>
      <w:r>
        <w:rPr>
          <w:color w:val="1D1D1B"/>
        </w:rPr>
        <w:t>sector</w:t>
      </w:r>
      <w:r>
        <w:rPr>
          <w:color w:val="1D1D1B"/>
          <w:spacing w:val="-23"/>
        </w:rPr>
        <w:t> </w:t>
      </w:r>
      <w:r>
        <w:rPr>
          <w:color w:val="1D1D1B"/>
        </w:rPr>
        <w:t>público;</w:t>
      </w:r>
      <w:r>
        <w:rPr>
          <w:color w:val="1D1D1B"/>
          <w:spacing w:val="-23"/>
        </w:rPr>
        <w:t> </w:t>
      </w:r>
      <w:r>
        <w:rPr>
          <w:color w:val="1D1D1B"/>
        </w:rPr>
        <w:t>b)</w:t>
      </w:r>
      <w:r>
        <w:rPr>
          <w:color w:val="1D1D1B"/>
          <w:spacing w:val="-22"/>
        </w:rPr>
        <w:t> </w:t>
      </w:r>
      <w:r>
        <w:rPr>
          <w:color w:val="1D1D1B"/>
        </w:rPr>
        <w:t>tener</w:t>
      </w:r>
      <w:r>
        <w:rPr>
          <w:color w:val="1D1D1B"/>
          <w:spacing w:val="-23"/>
        </w:rPr>
        <w:t> </w:t>
      </w:r>
      <w:r>
        <w:rPr>
          <w:color w:val="1D1D1B"/>
        </w:rPr>
        <w:t>un</w:t>
      </w:r>
      <w:r>
        <w:rPr>
          <w:color w:val="1D1D1B"/>
          <w:spacing w:val="-23"/>
        </w:rPr>
        <w:t> </w:t>
      </w:r>
      <w:r>
        <w:rPr>
          <w:color w:val="1D1D1B"/>
        </w:rPr>
        <w:t>perfil</w:t>
      </w:r>
      <w:r>
        <w:rPr>
          <w:color w:val="1D1D1B"/>
          <w:spacing w:val="-23"/>
        </w:rPr>
        <w:t> </w:t>
      </w:r>
      <w:r>
        <w:rPr>
          <w:color w:val="1D1D1B"/>
        </w:rPr>
        <w:t>técnico,</w:t>
      </w:r>
      <w:r>
        <w:rPr>
          <w:color w:val="1D1D1B"/>
          <w:spacing w:val="-22"/>
        </w:rPr>
        <w:t> </w:t>
      </w:r>
      <w:r>
        <w:rPr>
          <w:color w:val="1D1D1B"/>
        </w:rPr>
        <w:t>profesional</w:t>
      </w:r>
      <w:r>
        <w:rPr>
          <w:color w:val="1D1D1B"/>
          <w:spacing w:val="-23"/>
        </w:rPr>
        <w:t> </w:t>
      </w:r>
      <w:r>
        <w:rPr>
          <w:color w:val="1D1D1B"/>
        </w:rPr>
        <w:t>y</w:t>
      </w:r>
      <w:r>
        <w:rPr>
          <w:color w:val="1D1D1B"/>
          <w:spacing w:val="-23"/>
        </w:rPr>
        <w:t> </w:t>
      </w:r>
      <w:r>
        <w:rPr>
          <w:color w:val="1D1D1B"/>
        </w:rPr>
        <w:t>actitudinal</w:t>
      </w:r>
      <w:r>
        <w:rPr>
          <w:color w:val="1D1D1B"/>
          <w:spacing w:val="-22"/>
        </w:rPr>
        <w:t> </w:t>
      </w:r>
      <w:r>
        <w:rPr>
          <w:color w:val="1D1D1B"/>
        </w:rPr>
        <w:t>adecuado</w:t>
      </w:r>
      <w:r>
        <w:rPr>
          <w:color w:val="1D1D1B"/>
          <w:spacing w:val="-23"/>
        </w:rPr>
        <w:t> </w:t>
      </w:r>
      <w:r>
        <w:rPr>
          <w:color w:val="1D1D1B"/>
        </w:rPr>
        <w:t>para</w:t>
      </w:r>
      <w:r>
        <w:rPr>
          <w:color w:val="1D1D1B"/>
          <w:spacing w:val="-23"/>
        </w:rPr>
        <w:t> </w:t>
      </w:r>
      <w:r>
        <w:rPr>
          <w:color w:val="1D1D1B"/>
        </w:rPr>
        <w:t>el</w:t>
      </w:r>
      <w:r>
        <w:rPr>
          <w:color w:val="1D1D1B"/>
          <w:spacing w:val="-23"/>
        </w:rPr>
        <w:t> </w:t>
      </w:r>
      <w:r>
        <w:rPr>
          <w:color w:val="1D1D1B"/>
        </w:rPr>
        <w:t>abordaje</w:t>
      </w:r>
      <w:r>
        <w:rPr>
          <w:color w:val="1D1D1B"/>
          <w:spacing w:val="-22"/>
        </w:rPr>
        <w:t> </w:t>
      </w:r>
      <w:r>
        <w:rPr>
          <w:color w:val="1D1D1B"/>
        </w:rPr>
        <w:t>de</w:t>
      </w:r>
      <w:r>
        <w:rPr>
          <w:color w:val="1D1D1B"/>
          <w:spacing w:val="-23"/>
        </w:rPr>
        <w:t> </w:t>
      </w:r>
      <w:r>
        <w:rPr>
          <w:color w:val="1D1D1B"/>
        </w:rPr>
        <w:t>las temáticas</w:t>
      </w:r>
      <w:r>
        <w:rPr>
          <w:color w:val="1D1D1B"/>
          <w:spacing w:val="-21"/>
        </w:rPr>
        <w:t> </w:t>
      </w:r>
      <w:r>
        <w:rPr>
          <w:color w:val="1D1D1B"/>
        </w:rPr>
        <w:t>relativas</w:t>
      </w:r>
      <w:r>
        <w:rPr>
          <w:color w:val="1D1D1B"/>
          <w:spacing w:val="-20"/>
        </w:rPr>
        <w:t> </w:t>
      </w:r>
      <w:r>
        <w:rPr>
          <w:color w:val="1D1D1B"/>
        </w:rPr>
        <w:t>a</w:t>
      </w:r>
      <w:r>
        <w:rPr>
          <w:color w:val="1D1D1B"/>
          <w:spacing w:val="-21"/>
        </w:rPr>
        <w:t> </w:t>
      </w:r>
      <w:r>
        <w:rPr>
          <w:color w:val="1D1D1B"/>
        </w:rPr>
        <w:t>la</w:t>
      </w:r>
      <w:r>
        <w:rPr>
          <w:color w:val="1D1D1B"/>
          <w:spacing w:val="-20"/>
        </w:rPr>
        <w:t> </w:t>
      </w:r>
      <w:r>
        <w:rPr>
          <w:color w:val="1D1D1B"/>
        </w:rPr>
        <w:t>transparencia.</w:t>
      </w:r>
      <w:r>
        <w:rPr>
          <w:color w:val="1D1D1B"/>
          <w:spacing w:val="-21"/>
        </w:rPr>
        <w:t> </w:t>
      </w:r>
      <w:r>
        <w:rPr>
          <w:color w:val="1D1D1B"/>
        </w:rPr>
        <w:t>c)</w:t>
      </w:r>
      <w:r>
        <w:rPr>
          <w:color w:val="1D1D1B"/>
          <w:spacing w:val="-20"/>
        </w:rPr>
        <w:t> </w:t>
      </w:r>
      <w:r>
        <w:rPr>
          <w:color w:val="1D1D1B"/>
        </w:rPr>
        <w:t>conocer</w:t>
      </w:r>
      <w:r>
        <w:rPr>
          <w:color w:val="1D1D1B"/>
          <w:spacing w:val="-21"/>
        </w:rPr>
        <w:t> </w:t>
      </w:r>
      <w:r>
        <w:rPr>
          <w:color w:val="1D1D1B"/>
        </w:rPr>
        <w:t>y</w:t>
      </w:r>
      <w:r>
        <w:rPr>
          <w:color w:val="1D1D1B"/>
          <w:spacing w:val="-20"/>
        </w:rPr>
        <w:t> </w:t>
      </w:r>
      <w:r>
        <w:rPr>
          <w:color w:val="1D1D1B"/>
        </w:rPr>
        <w:t>practicar</w:t>
      </w:r>
      <w:r>
        <w:rPr>
          <w:color w:val="1D1D1B"/>
          <w:spacing w:val="-21"/>
        </w:rPr>
        <w:t> </w:t>
      </w:r>
      <w:r>
        <w:rPr>
          <w:color w:val="1D1D1B"/>
        </w:rPr>
        <w:t>la</w:t>
      </w:r>
      <w:r>
        <w:rPr>
          <w:color w:val="1D1D1B"/>
          <w:spacing w:val="-20"/>
        </w:rPr>
        <w:t> </w:t>
      </w:r>
      <w:r>
        <w:rPr>
          <w:color w:val="1D1D1B"/>
        </w:rPr>
        <w:t>cultura</w:t>
      </w:r>
      <w:r>
        <w:rPr>
          <w:color w:val="1D1D1B"/>
          <w:spacing w:val="-21"/>
        </w:rPr>
        <w:t> </w:t>
      </w:r>
      <w:r>
        <w:rPr>
          <w:color w:val="1D1D1B"/>
        </w:rPr>
        <w:t>de</w:t>
      </w:r>
      <w:r>
        <w:rPr>
          <w:color w:val="1D1D1B"/>
          <w:spacing w:val="-20"/>
        </w:rPr>
        <w:t> </w:t>
      </w:r>
      <w:r>
        <w:rPr>
          <w:color w:val="1D1D1B"/>
        </w:rPr>
        <w:t>calidad</w:t>
      </w:r>
      <w:r>
        <w:rPr>
          <w:color w:val="1D1D1B"/>
          <w:spacing w:val="-21"/>
        </w:rPr>
        <w:t> </w:t>
      </w:r>
      <w:r>
        <w:rPr>
          <w:color w:val="1D1D1B"/>
        </w:rPr>
        <w:t>y</w:t>
      </w:r>
      <w:r>
        <w:rPr>
          <w:color w:val="1D1D1B"/>
          <w:spacing w:val="-20"/>
        </w:rPr>
        <w:t> </w:t>
      </w:r>
      <w:r>
        <w:rPr>
          <w:color w:val="1D1D1B"/>
        </w:rPr>
        <w:t>demostrar</w:t>
      </w:r>
      <w:r>
        <w:rPr>
          <w:color w:val="1D1D1B"/>
          <w:spacing w:val="-21"/>
        </w:rPr>
        <w:t> </w:t>
      </w:r>
      <w:r>
        <w:rPr>
          <w:color w:val="1D1D1B"/>
        </w:rPr>
        <w:t>identidad </w:t>
      </w:r>
      <w:r>
        <w:rPr>
          <w:color w:val="1D1D1B"/>
          <w:w w:val="95"/>
        </w:rPr>
        <w:t>institucional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como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resultado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su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cultura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clima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organizacional;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d)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Directores,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Jefes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Departamento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y </w:t>
      </w:r>
      <w:r>
        <w:rPr>
          <w:color w:val="1D1D1B"/>
        </w:rPr>
        <w:t>Sección</w:t>
      </w:r>
      <w:r>
        <w:rPr>
          <w:color w:val="1D1D1B"/>
          <w:spacing w:val="-10"/>
        </w:rPr>
        <w:t> </w:t>
      </w:r>
      <w:r>
        <w:rPr>
          <w:color w:val="1D1D1B"/>
        </w:rPr>
        <w:t>especializados</w:t>
      </w:r>
      <w:r>
        <w:rPr>
          <w:color w:val="1D1D1B"/>
          <w:spacing w:val="-11"/>
        </w:rPr>
        <w:t> </w:t>
      </w:r>
      <w:r>
        <w:rPr>
          <w:color w:val="1D1D1B"/>
        </w:rPr>
        <w:t>en</w:t>
      </w:r>
      <w:r>
        <w:rPr>
          <w:color w:val="1D1D1B"/>
          <w:spacing w:val="-10"/>
        </w:rPr>
        <w:t> </w:t>
      </w:r>
      <w:r>
        <w:rPr>
          <w:color w:val="1D1D1B"/>
        </w:rPr>
        <w:t>temas</w:t>
      </w:r>
      <w:r>
        <w:rPr>
          <w:color w:val="1D1D1B"/>
          <w:spacing w:val="-10"/>
        </w:rPr>
        <w:t> </w:t>
      </w:r>
      <w:r>
        <w:rPr>
          <w:color w:val="1D1D1B"/>
        </w:rPr>
        <w:t>específicos</w:t>
      </w:r>
      <w:r>
        <w:rPr>
          <w:color w:val="1D1D1B"/>
          <w:spacing w:val="-10"/>
        </w:rPr>
        <w:t> </w:t>
      </w:r>
      <w:r>
        <w:rPr>
          <w:color w:val="1D1D1B"/>
        </w:rPr>
        <w:t>de</w:t>
      </w:r>
      <w:r>
        <w:rPr>
          <w:color w:val="1D1D1B"/>
          <w:spacing w:val="-10"/>
        </w:rPr>
        <w:t> </w:t>
      </w:r>
      <w:r>
        <w:rPr>
          <w:color w:val="1D1D1B"/>
        </w:rPr>
        <w:t>transparencia.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0" w:lineRule="auto"/>
        <w:ind w:left="430" w:right="617"/>
        <w:jc w:val="both"/>
      </w:pPr>
      <w:r>
        <w:rPr>
          <w:color w:val="1D1D1B"/>
        </w:rPr>
        <w:t>Que</w:t>
      </w:r>
      <w:r>
        <w:rPr>
          <w:color w:val="1D1D1B"/>
          <w:spacing w:val="-27"/>
        </w:rPr>
        <w:t> </w:t>
      </w:r>
      <w:r>
        <w:rPr>
          <w:color w:val="1D1D1B"/>
        </w:rPr>
        <w:t>tome</w:t>
      </w:r>
      <w:r>
        <w:rPr>
          <w:color w:val="1D1D1B"/>
          <w:spacing w:val="-27"/>
        </w:rPr>
        <w:t> </w:t>
      </w:r>
      <w:r>
        <w:rPr>
          <w:color w:val="1D1D1B"/>
        </w:rPr>
        <w:t>decisiones</w:t>
      </w:r>
      <w:r>
        <w:rPr>
          <w:color w:val="1D1D1B"/>
          <w:spacing w:val="-27"/>
        </w:rPr>
        <w:t> </w:t>
      </w:r>
      <w:r>
        <w:rPr>
          <w:color w:val="1D1D1B"/>
        </w:rPr>
        <w:t>basadas</w:t>
      </w:r>
      <w:r>
        <w:rPr>
          <w:color w:val="1D1D1B"/>
          <w:spacing w:val="-26"/>
        </w:rPr>
        <w:t> </w:t>
      </w:r>
      <w:r>
        <w:rPr>
          <w:color w:val="1D1D1B"/>
        </w:rPr>
        <w:t>en</w:t>
      </w:r>
      <w:r>
        <w:rPr>
          <w:color w:val="1D1D1B"/>
          <w:spacing w:val="-27"/>
        </w:rPr>
        <w:t> </w:t>
      </w:r>
      <w:r>
        <w:rPr>
          <w:color w:val="1D1D1B"/>
        </w:rPr>
        <w:t>evidencia</w:t>
      </w:r>
      <w:r>
        <w:rPr>
          <w:color w:val="1D1D1B"/>
          <w:spacing w:val="-27"/>
        </w:rPr>
        <w:t> </w:t>
      </w:r>
      <w:r>
        <w:rPr>
          <w:color w:val="1D1D1B"/>
        </w:rPr>
        <w:t>obtenidas</w:t>
      </w:r>
      <w:r>
        <w:rPr>
          <w:color w:val="1D1D1B"/>
          <w:spacing w:val="-26"/>
        </w:rPr>
        <w:t> </w:t>
      </w:r>
      <w:r>
        <w:rPr>
          <w:color w:val="1D1D1B"/>
        </w:rPr>
        <w:t>con</w:t>
      </w:r>
      <w:r>
        <w:rPr>
          <w:color w:val="1D1D1B"/>
          <w:spacing w:val="-27"/>
        </w:rPr>
        <w:t> </w:t>
      </w:r>
      <w:r>
        <w:rPr>
          <w:color w:val="1D1D1B"/>
        </w:rPr>
        <w:t>el</w:t>
      </w:r>
      <w:r>
        <w:rPr>
          <w:color w:val="1D1D1B"/>
          <w:spacing w:val="-27"/>
        </w:rPr>
        <w:t> </w:t>
      </w:r>
      <w:r>
        <w:rPr>
          <w:color w:val="1D1D1B"/>
        </w:rPr>
        <w:t>monitoreo</w:t>
      </w:r>
      <w:r>
        <w:rPr>
          <w:color w:val="1D1D1B"/>
          <w:spacing w:val="-26"/>
        </w:rPr>
        <w:t> </w:t>
      </w:r>
      <w:r>
        <w:rPr>
          <w:color w:val="1D1D1B"/>
        </w:rPr>
        <w:t>y</w:t>
      </w:r>
      <w:r>
        <w:rPr>
          <w:color w:val="1D1D1B"/>
          <w:spacing w:val="-27"/>
        </w:rPr>
        <w:t> </w:t>
      </w:r>
      <w:r>
        <w:rPr>
          <w:color w:val="1D1D1B"/>
        </w:rPr>
        <w:t>evaluación</w:t>
      </w:r>
      <w:r>
        <w:rPr>
          <w:color w:val="1D1D1B"/>
          <w:spacing w:val="-27"/>
        </w:rPr>
        <w:t> </w:t>
      </w:r>
      <w:r>
        <w:rPr>
          <w:color w:val="1D1D1B"/>
        </w:rPr>
        <w:t>de</w:t>
      </w:r>
      <w:r>
        <w:rPr>
          <w:color w:val="1D1D1B"/>
          <w:spacing w:val="-26"/>
        </w:rPr>
        <w:t> </w:t>
      </w:r>
      <w:r>
        <w:rPr>
          <w:color w:val="1D1D1B"/>
        </w:rPr>
        <w:t>su</w:t>
      </w:r>
      <w:r>
        <w:rPr>
          <w:color w:val="1D1D1B"/>
          <w:spacing w:val="-27"/>
        </w:rPr>
        <w:t> </w:t>
      </w:r>
      <w:r>
        <w:rPr>
          <w:color w:val="1D1D1B"/>
        </w:rPr>
        <w:t>desempeño</w:t>
      </w:r>
      <w:r>
        <w:rPr>
          <w:color w:val="1D1D1B"/>
          <w:spacing w:val="-27"/>
        </w:rPr>
        <w:t> </w:t>
      </w:r>
      <w:r>
        <w:rPr>
          <w:color w:val="1D1D1B"/>
          <w:spacing w:val="-15"/>
        </w:rPr>
        <w:t>y </w:t>
      </w:r>
      <w:r>
        <w:rPr>
          <w:color w:val="1D1D1B"/>
        </w:rPr>
        <w:t>resultados.</w:t>
      </w:r>
      <w:r>
        <w:rPr>
          <w:color w:val="1D1D1B"/>
          <w:spacing w:val="-18"/>
        </w:rPr>
        <w:t> </w:t>
      </w:r>
      <w:r>
        <w:rPr>
          <w:color w:val="1D1D1B"/>
        </w:rPr>
        <w:t>Con</w:t>
      </w:r>
      <w:r>
        <w:rPr>
          <w:color w:val="1D1D1B"/>
          <w:spacing w:val="-18"/>
        </w:rPr>
        <w:t> </w:t>
      </w:r>
      <w:r>
        <w:rPr>
          <w:color w:val="1D1D1B"/>
        </w:rPr>
        <w:t>capacidad</w:t>
      </w:r>
      <w:r>
        <w:rPr>
          <w:color w:val="1D1D1B"/>
          <w:spacing w:val="-18"/>
        </w:rPr>
        <w:t> </w:t>
      </w:r>
      <w:r>
        <w:rPr>
          <w:color w:val="1D1D1B"/>
        </w:rPr>
        <w:t>de</w:t>
      </w:r>
      <w:r>
        <w:rPr>
          <w:color w:val="1D1D1B"/>
          <w:spacing w:val="-18"/>
        </w:rPr>
        <w:t> </w:t>
      </w:r>
      <w:r>
        <w:rPr>
          <w:color w:val="1D1D1B"/>
        </w:rPr>
        <w:t>aplicar</w:t>
      </w:r>
      <w:r>
        <w:rPr>
          <w:color w:val="1D1D1B"/>
          <w:spacing w:val="-18"/>
        </w:rPr>
        <w:t> </w:t>
      </w:r>
      <w:r>
        <w:rPr>
          <w:color w:val="1D1D1B"/>
        </w:rPr>
        <w:t>los</w:t>
      </w:r>
      <w:r>
        <w:rPr>
          <w:color w:val="1D1D1B"/>
          <w:spacing w:val="-18"/>
        </w:rPr>
        <w:t> </w:t>
      </w:r>
      <w:r>
        <w:rPr>
          <w:color w:val="1D1D1B"/>
        </w:rPr>
        <w:t>enfoques</w:t>
      </w:r>
      <w:r>
        <w:rPr>
          <w:color w:val="1D1D1B"/>
          <w:spacing w:val="-18"/>
        </w:rPr>
        <w:t> </w:t>
      </w:r>
      <w:r>
        <w:rPr>
          <w:color w:val="1D1D1B"/>
        </w:rPr>
        <w:t>basados</w:t>
      </w:r>
      <w:r>
        <w:rPr>
          <w:color w:val="1D1D1B"/>
          <w:spacing w:val="-17"/>
        </w:rPr>
        <w:t> </w:t>
      </w:r>
      <w:r>
        <w:rPr>
          <w:color w:val="1D1D1B"/>
        </w:rPr>
        <w:t>en</w:t>
      </w:r>
      <w:r>
        <w:rPr>
          <w:color w:val="1D1D1B"/>
          <w:spacing w:val="-18"/>
        </w:rPr>
        <w:t> </w:t>
      </w:r>
      <w:r>
        <w:rPr>
          <w:color w:val="1D1D1B"/>
        </w:rPr>
        <w:t>los</w:t>
      </w:r>
      <w:r>
        <w:rPr>
          <w:color w:val="1D1D1B"/>
          <w:spacing w:val="-18"/>
        </w:rPr>
        <w:t> </w:t>
      </w:r>
      <w:r>
        <w:rPr>
          <w:color w:val="1D1D1B"/>
        </w:rPr>
        <w:t>cuatro</w:t>
      </w:r>
      <w:r>
        <w:rPr>
          <w:color w:val="1D1D1B"/>
          <w:spacing w:val="-18"/>
        </w:rPr>
        <w:t> </w:t>
      </w:r>
      <w:r>
        <w:rPr>
          <w:color w:val="1D1D1B"/>
        </w:rPr>
        <w:t>roles</w:t>
      </w:r>
      <w:r>
        <w:rPr>
          <w:color w:val="1D1D1B"/>
          <w:spacing w:val="-18"/>
        </w:rPr>
        <w:t> </w:t>
      </w:r>
      <w:r>
        <w:rPr>
          <w:color w:val="1D1D1B"/>
        </w:rPr>
        <w:t>definidos</w:t>
      </w:r>
      <w:r>
        <w:rPr>
          <w:color w:val="1D1D1B"/>
          <w:spacing w:val="-18"/>
        </w:rPr>
        <w:t> </w:t>
      </w:r>
      <w:r>
        <w:rPr>
          <w:color w:val="1D1D1B"/>
        </w:rPr>
        <w:t>en</w:t>
      </w:r>
      <w:r>
        <w:rPr>
          <w:color w:val="1D1D1B"/>
          <w:spacing w:val="-18"/>
        </w:rPr>
        <w:t> </w:t>
      </w:r>
      <w:r>
        <w:rPr>
          <w:color w:val="1D1D1B"/>
        </w:rPr>
        <w:t>el</w:t>
      </w:r>
      <w:r>
        <w:rPr>
          <w:color w:val="1D1D1B"/>
          <w:spacing w:val="-17"/>
        </w:rPr>
        <w:t> </w:t>
      </w:r>
      <w:r>
        <w:rPr>
          <w:color w:val="1D1D1B"/>
        </w:rPr>
        <w:t>Acuerdo </w:t>
      </w:r>
      <w:r>
        <w:rPr>
          <w:color w:val="1D1D1B"/>
          <w:w w:val="95"/>
        </w:rPr>
        <w:t>Gubernativo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No.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41-2018,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relativos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gobierno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abierto,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transparencia,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gobierno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electrónico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mecanismos </w:t>
      </w:r>
      <w:r>
        <w:rPr>
          <w:color w:val="1D1D1B"/>
        </w:rPr>
        <w:t>anticorrupción.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0" w:lineRule="auto"/>
        <w:ind w:left="430" w:right="617"/>
        <w:jc w:val="both"/>
      </w:pPr>
      <w:r>
        <w:rPr>
          <w:color w:val="1D1D1B"/>
          <w:w w:val="95"/>
        </w:rPr>
        <w:t>Que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aprende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su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actuación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por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su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capacidad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sistematizar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compartir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información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sobre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sus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procesos </w:t>
      </w:r>
      <w:r>
        <w:rPr>
          <w:color w:val="1D1D1B"/>
        </w:rPr>
        <w:t>de trabajo y principalmente sobre buenas prácticas como resultado de su estrategia de gestión de conocimiento.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0" w:lineRule="auto"/>
        <w:ind w:left="430" w:right="618"/>
        <w:jc w:val="both"/>
      </w:pPr>
      <w:r>
        <w:rPr>
          <w:color w:val="1D1D1B"/>
          <w:w w:val="95"/>
        </w:rPr>
        <w:t>Con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capacidad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ejecutar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proyectos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cooperación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nacional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internacional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responden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una</w:t>
      </w:r>
      <w:r>
        <w:rPr>
          <w:color w:val="1D1D1B"/>
          <w:spacing w:val="-17"/>
          <w:w w:val="95"/>
        </w:rPr>
        <w:t> </w:t>
      </w:r>
      <w:r>
        <w:rPr>
          <w:color w:val="1D1D1B"/>
          <w:spacing w:val="-3"/>
          <w:w w:val="95"/>
        </w:rPr>
        <w:t>agenda </w:t>
      </w:r>
      <w:r>
        <w:rPr>
          <w:color w:val="1D1D1B"/>
        </w:rPr>
        <w:t>de</w:t>
      </w:r>
      <w:r>
        <w:rPr>
          <w:color w:val="1D1D1B"/>
          <w:spacing w:val="-16"/>
        </w:rPr>
        <w:t> </w:t>
      </w:r>
      <w:r>
        <w:rPr>
          <w:color w:val="1D1D1B"/>
        </w:rPr>
        <w:t>ejes</w:t>
      </w:r>
      <w:r>
        <w:rPr>
          <w:color w:val="1D1D1B"/>
          <w:spacing w:val="-16"/>
        </w:rPr>
        <w:t> </w:t>
      </w:r>
      <w:r>
        <w:rPr>
          <w:color w:val="1D1D1B"/>
        </w:rPr>
        <w:t>de</w:t>
      </w:r>
      <w:r>
        <w:rPr>
          <w:color w:val="1D1D1B"/>
          <w:spacing w:val="-16"/>
        </w:rPr>
        <w:t> </w:t>
      </w:r>
      <w:r>
        <w:rPr>
          <w:color w:val="1D1D1B"/>
        </w:rPr>
        <w:t>cooperación</w:t>
      </w:r>
      <w:r>
        <w:rPr>
          <w:color w:val="1D1D1B"/>
          <w:spacing w:val="-15"/>
        </w:rPr>
        <w:t> </w:t>
      </w:r>
      <w:r>
        <w:rPr>
          <w:color w:val="1D1D1B"/>
        </w:rPr>
        <w:t>definida</w:t>
      </w:r>
      <w:r>
        <w:rPr>
          <w:color w:val="1D1D1B"/>
          <w:spacing w:val="-16"/>
        </w:rPr>
        <w:t> </w:t>
      </w:r>
      <w:r>
        <w:rPr>
          <w:color w:val="1D1D1B"/>
        </w:rPr>
        <w:t>con</w:t>
      </w:r>
      <w:r>
        <w:rPr>
          <w:color w:val="1D1D1B"/>
          <w:spacing w:val="-16"/>
        </w:rPr>
        <w:t> </w:t>
      </w:r>
      <w:r>
        <w:rPr>
          <w:color w:val="1D1D1B"/>
        </w:rPr>
        <w:t>base</w:t>
      </w:r>
      <w:r>
        <w:rPr>
          <w:color w:val="1D1D1B"/>
          <w:spacing w:val="-16"/>
        </w:rPr>
        <w:t> </w:t>
      </w:r>
      <w:r>
        <w:rPr>
          <w:color w:val="1D1D1B"/>
        </w:rPr>
        <w:t>en</w:t>
      </w:r>
      <w:r>
        <w:rPr>
          <w:color w:val="1D1D1B"/>
          <w:spacing w:val="-15"/>
        </w:rPr>
        <w:t> </w:t>
      </w:r>
      <w:r>
        <w:rPr>
          <w:color w:val="1D1D1B"/>
        </w:rPr>
        <w:t>las</w:t>
      </w:r>
      <w:r>
        <w:rPr>
          <w:color w:val="1D1D1B"/>
          <w:spacing w:val="-16"/>
        </w:rPr>
        <w:t> </w:t>
      </w:r>
      <w:r>
        <w:rPr>
          <w:color w:val="1D1D1B"/>
        </w:rPr>
        <w:t>propias</w:t>
      </w:r>
      <w:r>
        <w:rPr>
          <w:color w:val="1D1D1B"/>
          <w:spacing w:val="-16"/>
        </w:rPr>
        <w:t> </w:t>
      </w:r>
      <w:r>
        <w:rPr>
          <w:color w:val="1D1D1B"/>
        </w:rPr>
        <w:t>necesidades</w:t>
      </w:r>
      <w:r>
        <w:rPr>
          <w:color w:val="1D1D1B"/>
          <w:spacing w:val="-16"/>
        </w:rPr>
        <w:t> </w:t>
      </w:r>
      <w:r>
        <w:rPr>
          <w:color w:val="1D1D1B"/>
        </w:rPr>
        <w:t>de</w:t>
      </w:r>
      <w:r>
        <w:rPr>
          <w:color w:val="1D1D1B"/>
          <w:spacing w:val="-15"/>
        </w:rPr>
        <w:t> </w:t>
      </w:r>
      <w:r>
        <w:rPr>
          <w:color w:val="1D1D1B"/>
        </w:rPr>
        <w:t>la</w:t>
      </w:r>
      <w:r>
        <w:rPr>
          <w:color w:val="1D1D1B"/>
          <w:spacing w:val="-16"/>
        </w:rPr>
        <w:t> </w:t>
      </w:r>
      <w:r>
        <w:rPr>
          <w:color w:val="1D1D1B"/>
        </w:rPr>
        <w:t>Comisión.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0" w:lineRule="auto"/>
        <w:ind w:left="430" w:right="617"/>
        <w:jc w:val="both"/>
      </w:pPr>
      <w:r>
        <w:rPr>
          <w:color w:val="1D1D1B"/>
          <w:w w:val="95"/>
        </w:rPr>
        <w:t>Con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capacidad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atender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al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nivel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territorial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como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resultado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su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funcionamiento.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capacidad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8"/>
          <w:w w:val="95"/>
        </w:rPr>
        <w:t> </w:t>
      </w:r>
      <w:r>
        <w:rPr>
          <w:color w:val="1D1D1B"/>
          <w:spacing w:val="-5"/>
          <w:w w:val="95"/>
        </w:rPr>
        <w:t>dar </w:t>
      </w:r>
      <w:r>
        <w:rPr>
          <w:color w:val="1D1D1B"/>
        </w:rPr>
        <w:t>seguimiento</w:t>
      </w:r>
      <w:r>
        <w:rPr>
          <w:color w:val="1D1D1B"/>
          <w:spacing w:val="-18"/>
        </w:rPr>
        <w:t> </w:t>
      </w:r>
      <w:r>
        <w:rPr>
          <w:color w:val="1D1D1B"/>
        </w:rPr>
        <w:t>a</w:t>
      </w:r>
      <w:r>
        <w:rPr>
          <w:color w:val="1D1D1B"/>
          <w:spacing w:val="-17"/>
        </w:rPr>
        <w:t> </w:t>
      </w:r>
      <w:r>
        <w:rPr>
          <w:color w:val="1D1D1B"/>
        </w:rPr>
        <w:t>la</w:t>
      </w:r>
      <w:r>
        <w:rPr>
          <w:color w:val="1D1D1B"/>
          <w:spacing w:val="-18"/>
        </w:rPr>
        <w:t> </w:t>
      </w:r>
      <w:r>
        <w:rPr>
          <w:color w:val="1D1D1B"/>
        </w:rPr>
        <w:t>ejecución</w:t>
      </w:r>
      <w:r>
        <w:rPr>
          <w:color w:val="1D1D1B"/>
          <w:spacing w:val="-17"/>
        </w:rPr>
        <w:t> </w:t>
      </w:r>
      <w:r>
        <w:rPr>
          <w:color w:val="1D1D1B"/>
        </w:rPr>
        <w:t>de</w:t>
      </w:r>
      <w:r>
        <w:rPr>
          <w:color w:val="1D1D1B"/>
          <w:spacing w:val="-18"/>
        </w:rPr>
        <w:t> </w:t>
      </w:r>
      <w:r>
        <w:rPr>
          <w:color w:val="1D1D1B"/>
        </w:rPr>
        <w:t>las</w:t>
      </w:r>
      <w:r>
        <w:rPr>
          <w:color w:val="1D1D1B"/>
          <w:spacing w:val="-17"/>
        </w:rPr>
        <w:t> </w:t>
      </w:r>
      <w:r>
        <w:rPr>
          <w:color w:val="1D1D1B"/>
        </w:rPr>
        <w:t>acciones</w:t>
      </w:r>
      <w:r>
        <w:rPr>
          <w:color w:val="1D1D1B"/>
          <w:spacing w:val="-17"/>
        </w:rPr>
        <w:t> </w:t>
      </w:r>
      <w:r>
        <w:rPr>
          <w:color w:val="1D1D1B"/>
        </w:rPr>
        <w:t>definidas</w:t>
      </w:r>
      <w:r>
        <w:rPr>
          <w:color w:val="1D1D1B"/>
          <w:spacing w:val="-18"/>
        </w:rPr>
        <w:t> </w:t>
      </w:r>
      <w:r>
        <w:rPr>
          <w:color w:val="1D1D1B"/>
        </w:rPr>
        <w:t>sobre</w:t>
      </w:r>
      <w:r>
        <w:rPr>
          <w:color w:val="1D1D1B"/>
          <w:spacing w:val="-17"/>
        </w:rPr>
        <w:t> </w:t>
      </w:r>
      <w:r>
        <w:rPr>
          <w:color w:val="1D1D1B"/>
        </w:rPr>
        <w:t>la</w:t>
      </w:r>
      <w:r>
        <w:rPr>
          <w:color w:val="1D1D1B"/>
          <w:spacing w:val="-18"/>
        </w:rPr>
        <w:t> </w:t>
      </w:r>
      <w:r>
        <w:rPr>
          <w:color w:val="1D1D1B"/>
        </w:rPr>
        <w:t>temática</w:t>
      </w:r>
      <w:r>
        <w:rPr>
          <w:color w:val="1D1D1B"/>
          <w:spacing w:val="-17"/>
        </w:rPr>
        <w:t> </w:t>
      </w:r>
      <w:r>
        <w:rPr>
          <w:color w:val="1D1D1B"/>
        </w:rPr>
        <w:t>que</w:t>
      </w:r>
      <w:r>
        <w:rPr>
          <w:color w:val="1D1D1B"/>
          <w:spacing w:val="-18"/>
        </w:rPr>
        <w:t> </w:t>
      </w:r>
      <w:r>
        <w:rPr>
          <w:color w:val="1D1D1B"/>
        </w:rPr>
        <w:t>nos</w:t>
      </w:r>
      <w:r>
        <w:rPr>
          <w:color w:val="1D1D1B"/>
          <w:spacing w:val="-17"/>
        </w:rPr>
        <w:t> </w:t>
      </w:r>
      <w:r>
        <w:rPr>
          <w:color w:val="1D1D1B"/>
        </w:rPr>
        <w:t>compete.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0" w:lineRule="auto"/>
        <w:ind w:left="430" w:right="617"/>
        <w:jc w:val="both"/>
      </w:pPr>
      <w:r>
        <w:rPr>
          <w:color w:val="1D1D1B"/>
          <w:w w:val="95"/>
        </w:rPr>
        <w:t>Con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capacidad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asesorar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facilitar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organización,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participación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capital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social,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través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ejecución</w:t>
      </w:r>
      <w:r>
        <w:rPr>
          <w:color w:val="1D1D1B"/>
          <w:spacing w:val="-24"/>
          <w:w w:val="95"/>
        </w:rPr>
        <w:t> </w:t>
      </w:r>
      <w:r>
        <w:rPr>
          <w:color w:val="1D1D1B"/>
          <w:spacing w:val="-6"/>
          <w:w w:val="95"/>
        </w:rPr>
        <w:t>de </w:t>
      </w:r>
      <w:r>
        <w:rPr>
          <w:color w:val="1D1D1B"/>
          <w:w w:val="95"/>
        </w:rPr>
        <w:t>acciones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materia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gobierno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abierto,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transparencia,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gobierno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electrónico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mecanismos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anticorrupción, </w:t>
      </w:r>
      <w:r>
        <w:rPr>
          <w:color w:val="1D1D1B"/>
        </w:rPr>
        <w:t>como</w:t>
      </w:r>
      <w:r>
        <w:rPr>
          <w:color w:val="1D1D1B"/>
          <w:spacing w:val="-19"/>
        </w:rPr>
        <w:t> </w:t>
      </w:r>
      <w:r>
        <w:rPr>
          <w:color w:val="1D1D1B"/>
        </w:rPr>
        <w:t>resultado</w:t>
      </w:r>
      <w:r>
        <w:rPr>
          <w:color w:val="1D1D1B"/>
          <w:spacing w:val="-19"/>
        </w:rPr>
        <w:t> </w:t>
      </w:r>
      <w:r>
        <w:rPr>
          <w:color w:val="1D1D1B"/>
        </w:rPr>
        <w:t>del</w:t>
      </w:r>
      <w:r>
        <w:rPr>
          <w:color w:val="1D1D1B"/>
          <w:spacing w:val="-18"/>
        </w:rPr>
        <w:t> </w:t>
      </w:r>
      <w:r>
        <w:rPr>
          <w:color w:val="1D1D1B"/>
        </w:rPr>
        <w:t>trabajo</w:t>
      </w:r>
      <w:r>
        <w:rPr>
          <w:color w:val="1D1D1B"/>
          <w:spacing w:val="-19"/>
        </w:rPr>
        <w:t> </w:t>
      </w:r>
      <w:r>
        <w:rPr>
          <w:color w:val="1D1D1B"/>
        </w:rPr>
        <w:t>coordinado</w:t>
      </w:r>
      <w:r>
        <w:rPr>
          <w:color w:val="1D1D1B"/>
          <w:spacing w:val="-18"/>
        </w:rPr>
        <w:t> </w:t>
      </w:r>
      <w:r>
        <w:rPr>
          <w:color w:val="1D1D1B"/>
        </w:rPr>
        <w:t>de</w:t>
      </w:r>
      <w:r>
        <w:rPr>
          <w:color w:val="1D1D1B"/>
          <w:spacing w:val="-19"/>
        </w:rPr>
        <w:t> </w:t>
      </w:r>
      <w:r>
        <w:rPr>
          <w:color w:val="1D1D1B"/>
        </w:rPr>
        <w:t>sus</w:t>
      </w:r>
      <w:r>
        <w:rPr>
          <w:color w:val="1D1D1B"/>
          <w:spacing w:val="-18"/>
        </w:rPr>
        <w:t> </w:t>
      </w:r>
      <w:r>
        <w:rPr>
          <w:color w:val="1D1D1B"/>
        </w:rPr>
        <w:t>Direcciones,</w:t>
      </w:r>
      <w:r>
        <w:rPr>
          <w:color w:val="1D1D1B"/>
          <w:spacing w:val="-19"/>
        </w:rPr>
        <w:t> </w:t>
      </w:r>
      <w:r>
        <w:rPr>
          <w:color w:val="1D1D1B"/>
        </w:rPr>
        <w:t>Departamentos</w:t>
      </w:r>
      <w:r>
        <w:rPr>
          <w:color w:val="1D1D1B"/>
          <w:spacing w:val="-18"/>
        </w:rPr>
        <w:t> </w:t>
      </w:r>
      <w:r>
        <w:rPr>
          <w:color w:val="1D1D1B"/>
        </w:rPr>
        <w:t>y</w:t>
      </w:r>
      <w:r>
        <w:rPr>
          <w:color w:val="1D1D1B"/>
          <w:spacing w:val="-19"/>
        </w:rPr>
        <w:t> </w:t>
      </w:r>
      <w:r>
        <w:rPr>
          <w:color w:val="1D1D1B"/>
        </w:rPr>
        <w:t>Secciones.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0" w:lineRule="auto"/>
        <w:ind w:left="430" w:right="617"/>
        <w:jc w:val="both"/>
      </w:pPr>
      <w:r>
        <w:rPr>
          <w:color w:val="1D1D1B"/>
          <w:w w:val="95"/>
        </w:rPr>
        <w:t>Con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redes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institucionales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estructuras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o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canales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relacionamiento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actores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externos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fundamentados </w:t>
      </w:r>
      <w:r>
        <w:rPr>
          <w:color w:val="1D1D1B"/>
        </w:rPr>
        <w:t>en</w:t>
      </w:r>
      <w:r>
        <w:rPr>
          <w:color w:val="1D1D1B"/>
          <w:spacing w:val="-11"/>
        </w:rPr>
        <w:t> </w:t>
      </w:r>
      <w:r>
        <w:rPr>
          <w:color w:val="1D1D1B"/>
        </w:rPr>
        <w:t>alianzas,</w:t>
      </w:r>
      <w:r>
        <w:rPr>
          <w:color w:val="1D1D1B"/>
          <w:spacing w:val="-11"/>
        </w:rPr>
        <w:t> </w:t>
      </w:r>
      <w:r>
        <w:rPr>
          <w:color w:val="1D1D1B"/>
        </w:rPr>
        <w:t>convenios,</w:t>
      </w:r>
      <w:r>
        <w:rPr>
          <w:color w:val="1D1D1B"/>
          <w:spacing w:val="-11"/>
        </w:rPr>
        <w:t> </w:t>
      </w:r>
      <w:r>
        <w:rPr>
          <w:color w:val="1D1D1B"/>
        </w:rPr>
        <w:t>acuerdos</w:t>
      </w:r>
      <w:r>
        <w:rPr>
          <w:color w:val="1D1D1B"/>
          <w:spacing w:val="-10"/>
        </w:rPr>
        <w:t> </w:t>
      </w:r>
      <w:r>
        <w:rPr>
          <w:color w:val="1D1D1B"/>
        </w:rPr>
        <w:t>y</w:t>
      </w:r>
      <w:r>
        <w:rPr>
          <w:color w:val="1D1D1B"/>
          <w:spacing w:val="-11"/>
        </w:rPr>
        <w:t> </w:t>
      </w:r>
      <w:r>
        <w:rPr>
          <w:color w:val="1D1D1B"/>
        </w:rPr>
        <w:t>otras</w:t>
      </w:r>
      <w:r>
        <w:rPr>
          <w:color w:val="1D1D1B"/>
          <w:spacing w:val="-11"/>
        </w:rPr>
        <w:t> </w:t>
      </w:r>
      <w:r>
        <w:rPr>
          <w:color w:val="1D1D1B"/>
        </w:rPr>
        <w:t>figuras</w:t>
      </w:r>
      <w:r>
        <w:rPr>
          <w:color w:val="1D1D1B"/>
          <w:spacing w:val="-11"/>
        </w:rPr>
        <w:t> </w:t>
      </w:r>
      <w:r>
        <w:rPr>
          <w:color w:val="1D1D1B"/>
        </w:rPr>
        <w:t>de</w:t>
      </w:r>
      <w:r>
        <w:rPr>
          <w:color w:val="1D1D1B"/>
          <w:spacing w:val="-10"/>
        </w:rPr>
        <w:t> </w:t>
      </w:r>
      <w:r>
        <w:rPr>
          <w:color w:val="1D1D1B"/>
        </w:rPr>
        <w:t>entendimiento.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0" w:lineRule="auto"/>
        <w:ind w:left="430" w:right="617"/>
        <w:jc w:val="both"/>
      </w:pPr>
      <w:r>
        <w:rPr>
          <w:color w:val="1D1D1B"/>
        </w:rPr>
        <w:t>Con</w:t>
      </w:r>
      <w:r>
        <w:rPr>
          <w:color w:val="1D1D1B"/>
          <w:spacing w:val="-7"/>
        </w:rPr>
        <w:t> </w:t>
      </w:r>
      <w:r>
        <w:rPr>
          <w:color w:val="1D1D1B"/>
        </w:rPr>
        <w:t>capacidad</w:t>
      </w:r>
      <w:r>
        <w:rPr>
          <w:color w:val="1D1D1B"/>
          <w:spacing w:val="-7"/>
        </w:rPr>
        <w:t> </w:t>
      </w:r>
      <w:r>
        <w:rPr>
          <w:color w:val="1D1D1B"/>
        </w:rPr>
        <w:t>de</w:t>
      </w:r>
      <w:r>
        <w:rPr>
          <w:color w:val="1D1D1B"/>
          <w:spacing w:val="-6"/>
        </w:rPr>
        <w:t> </w:t>
      </w:r>
      <w:r>
        <w:rPr>
          <w:color w:val="1D1D1B"/>
        </w:rPr>
        <w:t>dirigir,</w:t>
      </w:r>
      <w:r>
        <w:rPr>
          <w:color w:val="1D1D1B"/>
          <w:spacing w:val="-7"/>
        </w:rPr>
        <w:t> </w:t>
      </w:r>
      <w:r>
        <w:rPr>
          <w:color w:val="1D1D1B"/>
        </w:rPr>
        <w:t>articular</w:t>
      </w:r>
      <w:r>
        <w:rPr>
          <w:color w:val="1D1D1B"/>
          <w:spacing w:val="-6"/>
        </w:rPr>
        <w:t> </w:t>
      </w:r>
      <w:r>
        <w:rPr>
          <w:color w:val="1D1D1B"/>
        </w:rPr>
        <w:t>y</w:t>
      </w:r>
      <w:r>
        <w:rPr>
          <w:color w:val="1D1D1B"/>
          <w:spacing w:val="-7"/>
        </w:rPr>
        <w:t> </w:t>
      </w:r>
      <w:r>
        <w:rPr>
          <w:color w:val="1D1D1B"/>
        </w:rPr>
        <w:t>gestar</w:t>
      </w:r>
      <w:r>
        <w:rPr>
          <w:color w:val="1D1D1B"/>
          <w:spacing w:val="-6"/>
        </w:rPr>
        <w:t> </w:t>
      </w:r>
      <w:r>
        <w:rPr>
          <w:color w:val="1D1D1B"/>
        </w:rPr>
        <w:t>relaciones</w:t>
      </w:r>
      <w:r>
        <w:rPr>
          <w:color w:val="1D1D1B"/>
          <w:spacing w:val="-7"/>
        </w:rPr>
        <w:t> </w:t>
      </w:r>
      <w:r>
        <w:rPr>
          <w:color w:val="1D1D1B"/>
        </w:rPr>
        <w:t>y</w:t>
      </w:r>
      <w:r>
        <w:rPr>
          <w:color w:val="1D1D1B"/>
          <w:spacing w:val="-6"/>
        </w:rPr>
        <w:t> </w:t>
      </w:r>
      <w:r>
        <w:rPr>
          <w:color w:val="1D1D1B"/>
        </w:rPr>
        <w:t>alianzas</w:t>
      </w:r>
      <w:r>
        <w:rPr>
          <w:color w:val="1D1D1B"/>
          <w:spacing w:val="-7"/>
        </w:rPr>
        <w:t> </w:t>
      </w:r>
      <w:r>
        <w:rPr>
          <w:color w:val="1D1D1B"/>
        </w:rPr>
        <w:t>entre</w:t>
      </w:r>
      <w:r>
        <w:rPr>
          <w:color w:val="1D1D1B"/>
          <w:spacing w:val="-6"/>
        </w:rPr>
        <w:t> </w:t>
      </w:r>
      <w:r>
        <w:rPr>
          <w:color w:val="1D1D1B"/>
        </w:rPr>
        <w:t>actores</w:t>
      </w:r>
      <w:r>
        <w:rPr>
          <w:color w:val="1D1D1B"/>
          <w:spacing w:val="-7"/>
        </w:rPr>
        <w:t> </w:t>
      </w:r>
      <w:r>
        <w:rPr>
          <w:color w:val="1D1D1B"/>
        </w:rPr>
        <w:t>de</w:t>
      </w:r>
      <w:r>
        <w:rPr>
          <w:color w:val="1D1D1B"/>
          <w:spacing w:val="-7"/>
        </w:rPr>
        <w:t> </w:t>
      </w:r>
      <w:r>
        <w:rPr>
          <w:color w:val="1D1D1B"/>
        </w:rPr>
        <w:t>gobierno</w:t>
      </w:r>
      <w:r>
        <w:rPr>
          <w:color w:val="1D1D1B"/>
          <w:spacing w:val="-6"/>
        </w:rPr>
        <w:t> </w:t>
      </w:r>
      <w:r>
        <w:rPr>
          <w:color w:val="1D1D1B"/>
        </w:rPr>
        <w:t>nacional</w:t>
      </w:r>
      <w:r>
        <w:rPr>
          <w:color w:val="1D1D1B"/>
          <w:spacing w:val="-7"/>
        </w:rPr>
        <w:t> </w:t>
      </w:r>
      <w:r>
        <w:rPr>
          <w:color w:val="1D1D1B"/>
        </w:rPr>
        <w:t>y municipal,</w:t>
      </w:r>
      <w:r>
        <w:rPr>
          <w:color w:val="1D1D1B"/>
          <w:spacing w:val="-23"/>
        </w:rPr>
        <w:t> </w:t>
      </w:r>
      <w:r>
        <w:rPr>
          <w:color w:val="1D1D1B"/>
        </w:rPr>
        <w:t>no</w:t>
      </w:r>
      <w:r>
        <w:rPr>
          <w:color w:val="1D1D1B"/>
          <w:spacing w:val="-22"/>
        </w:rPr>
        <w:t> </w:t>
      </w:r>
      <w:r>
        <w:rPr>
          <w:color w:val="1D1D1B"/>
        </w:rPr>
        <w:t>gubernamentales</w:t>
      </w:r>
      <w:r>
        <w:rPr>
          <w:color w:val="1D1D1B"/>
          <w:spacing w:val="-22"/>
        </w:rPr>
        <w:t> </w:t>
      </w:r>
      <w:r>
        <w:rPr>
          <w:color w:val="1D1D1B"/>
        </w:rPr>
        <w:t>y</w:t>
      </w:r>
      <w:r>
        <w:rPr>
          <w:color w:val="1D1D1B"/>
          <w:spacing w:val="-22"/>
        </w:rPr>
        <w:t> </w:t>
      </w:r>
      <w:r>
        <w:rPr>
          <w:color w:val="1D1D1B"/>
        </w:rPr>
        <w:t>de</w:t>
      </w:r>
      <w:r>
        <w:rPr>
          <w:color w:val="1D1D1B"/>
          <w:spacing w:val="-22"/>
        </w:rPr>
        <w:t> </w:t>
      </w:r>
      <w:r>
        <w:rPr>
          <w:color w:val="1D1D1B"/>
        </w:rPr>
        <w:t>cooperación</w:t>
      </w:r>
      <w:r>
        <w:rPr>
          <w:color w:val="1D1D1B"/>
          <w:spacing w:val="-23"/>
        </w:rPr>
        <w:t> </w:t>
      </w:r>
      <w:r>
        <w:rPr>
          <w:color w:val="1D1D1B"/>
        </w:rPr>
        <w:t>para</w:t>
      </w:r>
      <w:r>
        <w:rPr>
          <w:color w:val="1D1D1B"/>
          <w:spacing w:val="-22"/>
        </w:rPr>
        <w:t> </w:t>
      </w:r>
      <w:r>
        <w:rPr>
          <w:color w:val="1D1D1B"/>
        </w:rPr>
        <w:t>el</w:t>
      </w:r>
      <w:r>
        <w:rPr>
          <w:color w:val="1D1D1B"/>
          <w:spacing w:val="-22"/>
        </w:rPr>
        <w:t> </w:t>
      </w:r>
      <w:r>
        <w:rPr>
          <w:color w:val="1D1D1B"/>
        </w:rPr>
        <w:t>abordaje</w:t>
      </w:r>
      <w:r>
        <w:rPr>
          <w:color w:val="1D1D1B"/>
          <w:spacing w:val="-22"/>
        </w:rPr>
        <w:t> </w:t>
      </w:r>
      <w:r>
        <w:rPr>
          <w:color w:val="1D1D1B"/>
        </w:rPr>
        <w:t>de</w:t>
      </w:r>
      <w:r>
        <w:rPr>
          <w:color w:val="1D1D1B"/>
          <w:spacing w:val="-22"/>
        </w:rPr>
        <w:t> </w:t>
      </w:r>
      <w:r>
        <w:rPr>
          <w:color w:val="1D1D1B"/>
        </w:rPr>
        <w:t>gobierno</w:t>
      </w:r>
      <w:r>
        <w:rPr>
          <w:color w:val="1D1D1B"/>
          <w:spacing w:val="-22"/>
        </w:rPr>
        <w:t> </w:t>
      </w:r>
      <w:r>
        <w:rPr>
          <w:color w:val="1D1D1B"/>
        </w:rPr>
        <w:t>abierto,</w:t>
      </w:r>
      <w:r>
        <w:rPr>
          <w:color w:val="1D1D1B"/>
          <w:spacing w:val="-23"/>
        </w:rPr>
        <w:t> </w:t>
      </w:r>
      <w:r>
        <w:rPr>
          <w:color w:val="1D1D1B"/>
        </w:rPr>
        <w:t>transparencia, gobierno electrónico y mecanismos</w:t>
      </w:r>
      <w:r>
        <w:rPr>
          <w:color w:val="1D1D1B"/>
          <w:spacing w:val="-35"/>
        </w:rPr>
        <w:t> </w:t>
      </w:r>
      <w:r>
        <w:rPr>
          <w:color w:val="1D1D1B"/>
        </w:rPr>
        <w:t>anticorrupción.</w:t>
      </w:r>
    </w:p>
    <w:p>
      <w:pPr>
        <w:spacing w:after="0" w:line="230" w:lineRule="auto"/>
        <w:jc w:val="both"/>
        <w:sectPr>
          <w:pgSz w:w="12240" w:h="15840"/>
          <w:pgMar w:header="0" w:footer="537" w:top="1460" w:bottom="860" w:left="1240" w:right="820"/>
        </w:sectPr>
      </w:pPr>
    </w:p>
    <w:p>
      <w:pPr>
        <w:pStyle w:val="Heading1"/>
        <w:ind w:left="4910"/>
      </w:pPr>
      <w:r>
        <w:rPr/>
        <w:pict>
          <v:group style="position:absolute;margin-left:337.469208pt;margin-top:45.360428pt;width:199pt;height:8.25pt;mso-position-horizontal-relative:page;mso-position-vertical-relative:paragraph;z-index:-592;mso-wrap-distance-left:0;mso-wrap-distance-right:0" coordorigin="6749,907" coordsize="3980,165">
            <v:shape style="position:absolute;left:6749;top:907;width:170;height:165" type="#_x0000_t75" stroked="false">
              <v:imagedata r:id="rId20" o:title=""/>
            </v:shape>
            <v:line style="position:absolute" from="6897,988" to="10729,988" stroked="true" strokeweight="1.551pt" strokecolor="#b1b1b1">
              <v:stroke dashstyle="solid"/>
            </v:line>
            <w10:wrap type="topAndBottom"/>
          </v:group>
        </w:pict>
      </w:r>
      <w:r>
        <w:rPr>
          <w:color w:val="14639D"/>
        </w:rPr>
        <w:t>MODELO</w:t>
      </w:r>
      <w:r>
        <w:rPr>
          <w:color w:val="14639D"/>
          <w:spacing w:val="-88"/>
        </w:rPr>
        <w:t> </w:t>
      </w:r>
      <w:r>
        <w:rPr>
          <w:color w:val="14639D"/>
        </w:rPr>
        <w:t>CONCEPTUAL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-234"/>
        <w:rPr>
          <w:sz w:val="20"/>
        </w:rPr>
      </w:pPr>
      <w:r>
        <w:rPr>
          <w:sz w:val="20"/>
        </w:rPr>
        <w:pict>
          <v:group style="width:497.7pt;height:289.3pt;mso-position-horizontal-relative:char;mso-position-vertical-relative:line" coordorigin="0,0" coordsize="9954,5786">
            <v:shape style="position:absolute;left:7928;top:3988;width:2025;height:1798" type="#_x0000_t75" stroked="false">
              <v:imagedata r:id="rId21" o:title=""/>
            </v:shape>
            <v:shape style="position:absolute;left:8403;top:4002;width:1542;height:1357" type="#_x0000_t75" stroked="false">
              <v:imagedata r:id="rId22" o:title=""/>
            </v:shape>
            <v:shape style="position:absolute;left:8488;top:4077;width:1371;height:1206" coordorigin="8489,4077" coordsize="1371,1206" path="m9476,4077l8873,4077,8852,4080,8800,4119,8499,4639,8489,4680,8491,4702,8800,5241,8852,5280,8873,5283,9476,5283,9535,5258,9850,4722,9860,4680,9857,4658,9548,4119,9496,4080,9476,4077xe" filled="true" fillcolor="#b1b1b1" stroked="false">
              <v:path arrowok="t"/>
              <v:fill type="solid"/>
            </v:shape>
            <v:shape style="position:absolute;left:6338;top:3988;width:2033;height:1798" type="#_x0000_t75" stroked="false">
              <v:imagedata r:id="rId23" o:title=""/>
            </v:shape>
            <v:shape style="position:absolute;left:6820;top:4002;width:1542;height:1357" type="#_x0000_t75" stroked="false">
              <v:imagedata r:id="rId22" o:title=""/>
            </v:shape>
            <v:shape style="position:absolute;left:6905;top:4077;width:1371;height:1206" coordorigin="6906,4077" coordsize="1371,1206" path="m7893,4077l7290,4077,7269,4080,7217,4119,6916,4639,6906,4680,6908,4702,7217,5241,7269,5280,7290,5283,7893,5283,7952,5258,8267,4722,8277,4680,8274,4658,7965,4119,7914,4080,7893,4077xe" filled="true" fillcolor="#b1b1b1" stroked="false">
              <v:path arrowok="t"/>
              <v:fill type="solid"/>
            </v:shape>
            <v:shape style="position:absolute;left:4710;top:3988;width:2033;height:1798" type="#_x0000_t75" stroked="false">
              <v:imagedata r:id="rId24" o:title=""/>
            </v:shape>
            <v:shape style="position:absolute;left:5193;top:4002;width:1542;height:1357" type="#_x0000_t75" stroked="false">
              <v:imagedata r:id="rId25" o:title=""/>
            </v:shape>
            <v:shape style="position:absolute;left:5278;top:4077;width:1371;height:1206" coordorigin="5279,4077" coordsize="1371,1206" path="m6266,4077l5662,4077,5642,4080,5590,4119,5289,4639,5279,4680,5281,4702,5590,5241,5642,5280,5662,5283,6266,5283,6325,5258,6640,4722,6649,4680,6647,4658,6338,4119,6286,4080,6266,4077xe" filled="true" fillcolor="#b1b1b1" stroked="false">
              <v:path arrowok="t"/>
              <v:fill type="solid"/>
            </v:shape>
            <v:shape style="position:absolute;left:3119;top:3988;width:2067;height:1798" type="#_x0000_t75" stroked="false">
              <v:imagedata r:id="rId26" o:title=""/>
            </v:shape>
            <v:shape style="position:absolute;left:3609;top:4002;width:1568;height:1357" type="#_x0000_t75" stroked="false">
              <v:imagedata r:id="rId27" o:title=""/>
            </v:shape>
            <v:shape style="position:absolute;left:3696;top:4077;width:1395;height:1206" coordorigin="3697,4077" coordsize="1395,1206" path="m4700,4077l4087,4077,4066,4080,4013,4119,3707,4639,3697,4680,3699,4702,4013,5241,4066,5280,4087,5283,4700,5283,4760,5258,5081,4722,5091,4680,5088,4658,4774,4119,4721,4080,4700,4077xe" filled="true" fillcolor="#b1b1b1" stroked="false">
              <v:path arrowok="t"/>
              <v:fill type="solid"/>
            </v:shape>
            <v:shape style="position:absolute;left:1569;top:3988;width:2033;height:1798" type="#_x0000_t75" stroked="false">
              <v:imagedata r:id="rId28" o:title=""/>
            </v:shape>
            <v:shape style="position:absolute;left:2051;top:4002;width:1542;height:1357" type="#_x0000_t75" stroked="false">
              <v:imagedata r:id="rId29" o:title=""/>
            </v:shape>
            <v:shape style="position:absolute;left:2137;top:4077;width:1371;height:1206" coordorigin="2137,4077" coordsize="1371,1206" path="m3124,4077l2521,4077,2500,4080,2449,4119,2147,4639,2137,4680,2140,4702,2449,5241,2500,5280,2521,5283,3124,5283,3183,5258,3498,4722,3508,4680,3506,4658,3197,4119,3145,4080,3124,4077xe" filled="true" fillcolor="#b1b1b1" stroked="false">
              <v:path arrowok="t"/>
              <v:fill type="solid"/>
            </v:shape>
            <v:shape style="position:absolute;left:0;top:3988;width:2033;height:1798" type="#_x0000_t75" stroked="false">
              <v:imagedata r:id="rId30" o:title=""/>
            </v:shape>
            <v:shape style="position:absolute;left:482;top:4002;width:1542;height:1357" type="#_x0000_t75" stroked="false">
              <v:imagedata r:id="rId31" o:title=""/>
            </v:shape>
            <v:shape style="position:absolute;left:567;top:4077;width:1371;height:1206" coordorigin="568,4077" coordsize="1371,1206" path="m1555,4077l951,4077,931,4080,879,4119,578,4639,568,4680,570,4702,879,5241,931,5280,951,5283,1555,5283,1614,5258,1929,4722,1939,4680,1936,4658,1627,4119,1575,4080,1555,4077xe" filled="true" fillcolor="#b1b1b1" stroked="false">
              <v:path arrowok="t"/>
              <v:fill type="solid"/>
            </v:shape>
            <v:shape style="position:absolute;left:1066;top:2776;width:2038;height:1020" type="#_x0000_t75" stroked="false">
              <v:imagedata r:id="rId32" o:title=""/>
            </v:shape>
            <v:shape style="position:absolute;left:1293;top:2204;width:1826;height:1222" type="#_x0000_t75" stroked="false">
              <v:imagedata r:id="rId33" o:title=""/>
            </v:shape>
            <v:shape style="position:absolute;left:1371;top:2272;width:1670;height:1087" coordorigin="1371,2272" coordsize="1670,1087" path="m2690,2272l1722,2272,1703,2275,1380,2778,1371,2816,1373,2835,1656,3321,1722,3359,2690,3359,2756,3321,3032,2853,3041,2816,3039,2796,2756,2310,2690,2272xe" filled="true" fillcolor="#87e1df" stroked="false">
              <v:path arrowok="t"/>
              <v:fill type="solid"/>
            </v:shape>
            <v:shape style="position:absolute;left:3110;top:2192;width:2080;height:1604" type="#_x0000_t75" stroked="false">
              <v:imagedata r:id="rId34" o:title=""/>
            </v:shape>
            <v:shape style="position:absolute;left:3345;top:2204;width:1837;height:1222" type="#_x0000_t75" stroked="false">
              <v:imagedata r:id="rId35" o:title=""/>
            </v:shape>
            <v:shape style="position:absolute;left:3423;top:2192;width:3729;height:1604" type="#_x0000_t75" stroked="false">
              <v:imagedata r:id="rId36" o:title=""/>
            </v:shape>
            <v:shape style="position:absolute;left:5267;top:2204;width:1878;height:1222" type="#_x0000_t75" stroked="false">
              <v:imagedata r:id="rId37" o:title=""/>
            </v:shape>
            <v:shape style="position:absolute;left:5347;top:2272;width:1717;height:1087" coordorigin="5348,2272" coordsize="1717,1087" path="m6704,2272l5708,2272,5689,2275,5357,2778,5348,2816,5350,2835,5640,3321,5708,3359,6704,3359,6772,3321,7055,2853,7064,2816,7062,2796,6772,2310,6704,2272xe" filled="true" fillcolor="#87e1df" stroked="false">
              <v:path arrowok="t"/>
              <v:fill type="solid"/>
            </v:shape>
            <v:shape style="position:absolute;left:7157;top:2776;width:1980;height:1020" type="#_x0000_t75" stroked="false">
              <v:imagedata r:id="rId38" o:title=""/>
            </v:shape>
            <v:shape style="position:absolute;left:7376;top:2204;width:1769;height:1222" type="#_x0000_t75" stroked="false">
              <v:imagedata r:id="rId39" o:title=""/>
            </v:shape>
            <v:shape style="position:absolute;left:7451;top:2272;width:1618;height:1087" coordorigin="7452,2272" coordsize="1618,1087" path="m8730,2272l7791,2272,7773,2275,7461,2778,7452,2816,7454,2835,7727,3321,7791,3359,8730,3359,8794,3321,9060,2853,9069,2816,9067,2796,8794,2310,8730,2272xe" filled="true" fillcolor="#87e1df" stroked="false">
              <v:path arrowok="t"/>
              <v:fill type="solid"/>
            </v:shape>
            <v:shape style="position:absolute;left:8460;top:3529;width:423;height:420" type="#_x0000_t75" stroked="false">
              <v:imagedata r:id="rId40" o:title=""/>
            </v:shape>
            <v:shape style="position:absolute;left:7549;top:3534;width:416;height:428" type="#_x0000_t75" stroked="false">
              <v:imagedata r:id="rId41" o:title=""/>
            </v:shape>
            <v:shape style="position:absolute;left:2898;top:291;width:4173;height:1607" type="#_x0000_t75" stroked="false">
              <v:imagedata r:id="rId42" o:title=""/>
            </v:shape>
            <v:shape style="position:absolute;left:3405;top:0;width:3665;height:1563" type="#_x0000_t75" stroked="false">
              <v:imagedata r:id="rId43" o:title=""/>
            </v:shape>
            <v:shape style="position:absolute;left:3497;top:86;width:3482;height:1390" coordorigin="3497,87" coordsize="3482,1390" path="m6565,87l3910,87,3888,90,3832,134,3508,733,3497,781,3500,807,3832,1428,3888,1472,3910,1476,6565,1476,6629,1447,6967,829,6978,781,6975,756,6643,134,6588,90,6565,87xe" filled="true" fillcolor="#357e80" stroked="false">
              <v:path arrowok="t"/>
              <v:fill type="solid"/>
            </v:shape>
            <v:shape style="position:absolute;left:5473;top:1632;width:2422;height:553" type="#_x0000_t75" stroked="false">
              <v:imagedata r:id="rId44" o:title=""/>
            </v:shape>
            <v:shape style="position:absolute;left:2523;top:1625;width:2455;height:553" type="#_x0000_t75" stroked="false">
              <v:imagedata r:id="rId45" o:title=""/>
            </v:shape>
            <v:shape style="position:absolute;left:2384;top:3529;width:423;height:420" type="#_x0000_t75" stroked="false">
              <v:imagedata r:id="rId46" o:title=""/>
            </v:shape>
            <v:shape style="position:absolute;left:1473;top:3534;width:416;height:428" type="#_x0000_t75" stroked="false">
              <v:imagedata r:id="rId47" o:title=""/>
            </v:shape>
            <v:shape style="position:absolute;left:6005;top:3489;width:107;height:481" type="#_x0000_t75" stroked="false">
              <v:imagedata r:id="rId48" o:title=""/>
            </v:shape>
            <v:shape style="position:absolute;left:4304;top:3489;width:107;height:481" type="#_x0000_t75" stroked="false">
              <v:imagedata r:id="rId49" o:title=""/>
            </v:shape>
            <v:shape style="position:absolute;left:3878;top:352;width:2678;height:956" type="#_x0000_t202" filled="false" stroked="false">
              <v:textbox inset="0,0,0,0">
                <w:txbxContent>
                  <w:p>
                    <w:pPr>
                      <w:spacing w:line="237" w:lineRule="auto" w:before="4"/>
                      <w:ind w:left="-1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Baja</w:t>
                    </w:r>
                    <w:r>
                      <w:rPr>
                        <w:b/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calificación</w:t>
                    </w:r>
                    <w:r>
                      <w:rPr>
                        <w:b/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en</w:t>
                    </w:r>
                    <w:r>
                      <w:rPr>
                        <w:b/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el</w:t>
                    </w:r>
                    <w:r>
                      <w:rPr>
                        <w:b/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índice</w:t>
                    </w:r>
                    <w:r>
                      <w:rPr>
                        <w:b/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4"/>
                      </w:rPr>
                      <w:t>de </w:t>
                    </w:r>
                    <w:r>
                      <w:rPr>
                        <w:b/>
                        <w:color w:val="FFFFFF"/>
                        <w:sz w:val="24"/>
                      </w:rPr>
                      <w:t>percepción</w:t>
                    </w:r>
                    <w:r>
                      <w:rPr>
                        <w:b/>
                        <w:color w:val="FFFFFF"/>
                        <w:spacing w:val="-3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de</w:t>
                    </w:r>
                    <w:r>
                      <w:rPr>
                        <w:b/>
                        <w:color w:val="FFFFFF"/>
                        <w:spacing w:val="-3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la</w:t>
                    </w:r>
                    <w:r>
                      <w:rPr>
                        <w:b/>
                        <w:color w:val="FFFFFF"/>
                        <w:spacing w:val="-3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corrupción</w:t>
                    </w:r>
                  </w:p>
                  <w:p>
                    <w:pPr>
                      <w:spacing w:line="232" w:lineRule="auto" w:before="0"/>
                      <w:ind w:left="268" w:right="286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(puntuación</w:t>
                    </w:r>
                    <w:r>
                      <w:rPr>
                        <w:b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de</w:t>
                    </w:r>
                    <w:r>
                      <w:rPr>
                        <w:b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28.</w:t>
                    </w:r>
                    <w:r>
                      <w:rPr>
                        <w:b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año</w:t>
                    </w:r>
                    <w:r>
                      <w:rPr>
                        <w:b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>2017.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Transparencia Internacional)</w:t>
                    </w:r>
                  </w:p>
                </w:txbxContent>
              </v:textbox>
              <w10:wrap type="none"/>
            </v:shape>
            <v:shape style="position:absolute;left:1645;top:2427;width:1111;height:843" type="#_x0000_t202" filled="false" stroked="false">
              <v:textbox inset="0,0,0,0">
                <w:txbxContent>
                  <w:p>
                    <w:pPr>
                      <w:spacing w:line="196" w:lineRule="auto" w:before="3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pacing w:val="-4"/>
                        <w:w w:val="95"/>
                        <w:sz w:val="17"/>
                      </w:rPr>
                      <w:t>Escasos 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>mecanismos </w:t>
                    </w:r>
                    <w:r>
                      <w:rPr>
                        <w:sz w:val="17"/>
                      </w:rPr>
                      <w:t>de </w:t>
                    </w:r>
                    <w:r>
                      <w:rPr>
                        <w:spacing w:val="-4"/>
                        <w:sz w:val="17"/>
                      </w:rPr>
                      <w:t>rendición de cuentas</w:t>
                    </w:r>
                    <w:r>
                      <w:rPr>
                        <w:spacing w:val="-28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por</w:t>
                    </w:r>
                    <w:r>
                      <w:rPr>
                        <w:spacing w:val="-28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parte</w:t>
                    </w:r>
                    <w:r>
                      <w:rPr>
                        <w:spacing w:val="-28"/>
                        <w:sz w:val="17"/>
                      </w:rPr>
                      <w:t> </w:t>
                    </w:r>
                    <w:r>
                      <w:rPr>
                        <w:spacing w:val="-12"/>
                        <w:sz w:val="17"/>
                      </w:rPr>
                      <w:t>de </w:t>
                    </w:r>
                    <w:r>
                      <w:rPr>
                        <w:spacing w:val="-3"/>
                        <w:sz w:val="17"/>
                      </w:rPr>
                      <w:t>las </w:t>
                    </w:r>
                    <w:r>
                      <w:rPr>
                        <w:spacing w:val="-4"/>
                        <w:sz w:val="17"/>
                      </w:rPr>
                      <w:t>entidades públicas</w:t>
                    </w:r>
                  </w:p>
                </w:txbxContent>
              </v:textbox>
              <w10:wrap type="none"/>
            </v:shape>
            <v:shape style="position:absolute;left:3720;top:2322;width:1138;height:1003" type="#_x0000_t202" filled="false" stroked="false">
              <v:textbox inset="0,0,0,0">
                <w:txbxContent>
                  <w:p>
                    <w:pPr>
                      <w:spacing w:line="196" w:lineRule="auto" w:before="3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pacing w:val="-4"/>
                        <w:sz w:val="17"/>
                      </w:rPr>
                      <w:t>Procesos de planificación no </w:t>
                    </w:r>
                    <w:r>
                      <w:rPr>
                        <w:spacing w:val="-4"/>
                        <w:w w:val="95"/>
                        <w:sz w:val="17"/>
                      </w:rPr>
                      <w:t>contemplan 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>acciones </w:t>
                    </w:r>
                    <w:r>
                      <w:rPr>
                        <w:spacing w:val="-3"/>
                        <w:sz w:val="17"/>
                      </w:rPr>
                      <w:t>que </w:t>
                    </w:r>
                    <w:r>
                      <w:rPr>
                        <w:spacing w:val="-4"/>
                        <w:sz w:val="17"/>
                      </w:rPr>
                      <w:t>reduzcan falta </w:t>
                    </w:r>
                    <w:r>
                      <w:rPr>
                        <w:sz w:val="17"/>
                      </w:rPr>
                      <w:t>de </w:t>
                    </w:r>
                    <w:r>
                      <w:rPr>
                        <w:spacing w:val="-4"/>
                        <w:sz w:val="17"/>
                      </w:rPr>
                      <w:t>transparencia </w:t>
                    </w:r>
                    <w:r>
                      <w:rPr>
                        <w:sz w:val="17"/>
                      </w:rPr>
                      <w:t>y </w:t>
                    </w:r>
                    <w:r>
                      <w:rPr>
                        <w:spacing w:val="-4"/>
                        <w:sz w:val="17"/>
                      </w:rPr>
                      <w:t>corrupción</w:t>
                    </w:r>
                  </w:p>
                </w:txbxContent>
              </v:textbox>
              <w10:wrap type="none"/>
            </v:shape>
            <v:shape style="position:absolute;left:5632;top:2342;width:1174;height:1003" type="#_x0000_t202" filled="false" stroked="false">
              <v:textbox inset="0,0,0,0">
                <w:txbxContent>
                  <w:p>
                    <w:pPr>
                      <w:spacing w:line="196" w:lineRule="auto" w:before="33"/>
                      <w:ind w:left="-1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pacing w:val="-4"/>
                        <w:w w:val="95"/>
                        <w:sz w:val="17"/>
                      </w:rPr>
                      <w:t>Limitados espacios</w:t>
                    </w:r>
                    <w:r>
                      <w:rPr>
                        <w:spacing w:val="-17"/>
                        <w:w w:val="95"/>
                        <w:sz w:val="17"/>
                      </w:rPr>
                      <w:t> 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>de </w:t>
                    </w:r>
                    <w:r>
                      <w:rPr>
                        <w:spacing w:val="-4"/>
                        <w:sz w:val="17"/>
                      </w:rPr>
                      <w:t>coordinación </w:t>
                    </w:r>
                    <w:r>
                      <w:rPr>
                        <w:sz w:val="17"/>
                      </w:rPr>
                      <w:t>y </w:t>
                    </w:r>
                    <w:r>
                      <w:rPr>
                        <w:spacing w:val="-4"/>
                        <w:sz w:val="17"/>
                      </w:rPr>
                      <w:t>articulación</w:t>
                    </w:r>
                    <w:r>
                      <w:rPr>
                        <w:spacing w:val="-27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entre</w:t>
                    </w:r>
                    <w:r>
                      <w:rPr>
                        <w:spacing w:val="-26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lo público, privado, nacional </w:t>
                    </w:r>
                    <w:r>
                      <w:rPr>
                        <w:sz w:val="17"/>
                      </w:rPr>
                      <w:t>e </w:t>
                    </w:r>
                    <w:r>
                      <w:rPr>
                        <w:spacing w:val="-4"/>
                        <w:sz w:val="17"/>
                      </w:rPr>
                      <w:t>internacional</w:t>
                    </w:r>
                  </w:p>
                </w:txbxContent>
              </v:textbox>
              <w10:wrap type="none"/>
            </v:shape>
            <v:shape style="position:absolute;left:7716;top:2542;width:1128;height:523" type="#_x0000_t202" filled="false" stroked="false">
              <v:textbox inset="0,0,0,0">
                <w:txbxContent>
                  <w:p>
                    <w:pPr>
                      <w:spacing w:line="196" w:lineRule="auto" w:before="33"/>
                      <w:ind w:left="-1" w:right="18" w:hanging="1"/>
                      <w:jc w:val="center"/>
                      <w:rPr>
                        <w:sz w:val="17"/>
                      </w:rPr>
                    </w:pPr>
                    <w:r>
                      <w:rPr>
                        <w:spacing w:val="-4"/>
                        <w:sz w:val="17"/>
                      </w:rPr>
                      <w:t>Desinteres </w:t>
                    </w:r>
                    <w:r>
                      <w:rPr>
                        <w:sz w:val="17"/>
                      </w:rPr>
                      <w:t>de </w:t>
                    </w:r>
                    <w:r>
                      <w:rPr>
                        <w:spacing w:val="-4"/>
                        <w:sz w:val="17"/>
                      </w:rPr>
                      <w:t>la ciudadania </w:t>
                    </w:r>
                    <w:r>
                      <w:rPr>
                        <w:sz w:val="17"/>
                      </w:rPr>
                      <w:t>en </w:t>
                    </w:r>
                    <w:r>
                      <w:rPr>
                        <w:spacing w:val="-4"/>
                        <w:sz w:val="17"/>
                      </w:rPr>
                      <w:t>la </w:t>
                    </w:r>
                    <w:r>
                      <w:rPr>
                        <w:spacing w:val="-4"/>
                        <w:w w:val="95"/>
                        <w:sz w:val="17"/>
                      </w:rPr>
                      <w:t>rendición </w:t>
                    </w:r>
                    <w:r>
                      <w:rPr>
                        <w:w w:val="95"/>
                        <w:sz w:val="17"/>
                      </w:rPr>
                      <w:t>de 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>cuentas</w:t>
                    </w:r>
                  </w:p>
                </w:txbxContent>
              </v:textbox>
              <w10:wrap type="none"/>
            </v:shape>
            <v:shape style="position:absolute;left:909;top:4284;width:676;height:843" type="#_x0000_t202" filled="false" stroked="false">
              <v:textbox inset="0,0,0,0">
                <w:txbxContent>
                  <w:p>
                    <w:pPr>
                      <w:spacing w:line="196" w:lineRule="auto" w:before="3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pacing w:val="-4"/>
                        <w:w w:val="95"/>
                        <w:sz w:val="17"/>
                      </w:rPr>
                      <w:t>Inoperancia </w:t>
                    </w:r>
                    <w:r>
                      <w:rPr>
                        <w:spacing w:val="-4"/>
                        <w:sz w:val="17"/>
                      </w:rPr>
                      <w:t>de    </w:t>
                    </w:r>
                    <w:r>
                      <w:rPr>
                        <w:spacing w:val="-4"/>
                        <w:w w:val="90"/>
                        <w:sz w:val="17"/>
                      </w:rPr>
                      <w:t>mecanismos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-27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control</w:t>
                    </w:r>
                    <w:r>
                      <w:rPr>
                        <w:spacing w:val="-2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y </w:t>
                    </w:r>
                    <w:r>
                      <w:rPr>
                        <w:spacing w:val="-4"/>
                        <w:sz w:val="17"/>
                      </w:rPr>
                      <w:t>sanción</w:t>
                    </w:r>
                  </w:p>
                </w:txbxContent>
              </v:textbox>
              <w10:wrap type="none"/>
            </v:shape>
            <v:shape style="position:absolute;left:2358;top:4264;width:952;height:843" type="#_x0000_t202" filled="false" stroked="false">
              <v:textbox inset="0,0,0,0">
                <w:txbxContent>
                  <w:p>
                    <w:pPr>
                      <w:spacing w:line="196" w:lineRule="auto" w:before="33"/>
                      <w:ind w:left="0" w:right="18" w:hanging="1"/>
                      <w:jc w:val="center"/>
                      <w:rPr>
                        <w:sz w:val="17"/>
                      </w:rPr>
                    </w:pPr>
                    <w:r>
                      <w:rPr>
                        <w:spacing w:val="-4"/>
                        <w:w w:val="95"/>
                        <w:sz w:val="17"/>
                      </w:rPr>
                      <w:t>Incumplimiento </w:t>
                    </w:r>
                    <w:r>
                      <w:rPr>
                        <w:sz w:val="17"/>
                      </w:rPr>
                      <w:t>de </w:t>
                    </w:r>
                    <w:r>
                      <w:rPr>
                        <w:spacing w:val="-4"/>
                        <w:sz w:val="17"/>
                      </w:rPr>
                      <w:t>procesos de </w:t>
                    </w:r>
                    <w:r>
                      <w:rPr>
                        <w:spacing w:val="-4"/>
                        <w:w w:val="95"/>
                        <w:sz w:val="17"/>
                      </w:rPr>
                      <w:t>transparencia 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>por </w:t>
                    </w:r>
                    <w:r>
                      <w:rPr>
                        <w:spacing w:val="-4"/>
                        <w:sz w:val="17"/>
                      </w:rPr>
                      <w:t>parte </w:t>
                    </w:r>
                    <w:r>
                      <w:rPr>
                        <w:sz w:val="17"/>
                      </w:rPr>
                      <w:t>de </w:t>
                    </w:r>
                    <w:r>
                      <w:rPr>
                        <w:spacing w:val="-4"/>
                        <w:sz w:val="17"/>
                      </w:rPr>
                      <w:t>las instituciones</w:t>
                    </w:r>
                  </w:p>
                </w:txbxContent>
              </v:textbox>
              <w10:wrap type="none"/>
            </v:shape>
            <v:shape style="position:absolute;left:3823;top:4128;width:1158;height:1003" type="#_x0000_t202" filled="false" stroked="false">
              <v:textbox inset="0,0,0,0">
                <w:txbxContent>
                  <w:p>
                    <w:pPr>
                      <w:spacing w:line="196" w:lineRule="auto" w:before="33"/>
                      <w:ind w:left="-1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pacing w:val="-4"/>
                        <w:sz w:val="17"/>
                      </w:rPr>
                      <w:t>Carencia de instrumentos </w:t>
                    </w:r>
                    <w:r>
                      <w:rPr>
                        <w:sz w:val="17"/>
                      </w:rPr>
                      <w:t>y </w:t>
                    </w:r>
                    <w:r>
                      <w:rPr>
                        <w:spacing w:val="-4"/>
                        <w:sz w:val="17"/>
                      </w:rPr>
                      <w:t>herramientas que </w:t>
                    </w:r>
                    <w:r>
                      <w:rPr>
                        <w:spacing w:val="-4"/>
                        <w:w w:val="95"/>
                        <w:sz w:val="17"/>
                      </w:rPr>
                      <w:t>contribuyan </w:t>
                    </w:r>
                    <w:r>
                      <w:rPr>
                        <w:w w:val="95"/>
                        <w:sz w:val="17"/>
                      </w:rPr>
                      <w:t>a</w:t>
                    </w:r>
                    <w:r>
                      <w:rPr>
                        <w:spacing w:val="-16"/>
                        <w:w w:val="95"/>
                        <w:sz w:val="17"/>
                      </w:rPr>
                      <w:t> 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>reducir </w:t>
                    </w:r>
                    <w:r>
                      <w:rPr>
                        <w:spacing w:val="-4"/>
                        <w:sz w:val="17"/>
                      </w:rPr>
                      <w:t>corrupción</w:t>
                    </w:r>
                    <w:r>
                      <w:rPr>
                        <w:spacing w:val="-2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y</w:t>
                    </w:r>
                    <w:r>
                      <w:rPr>
                        <w:spacing w:val="-25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falta</w:t>
                    </w:r>
                    <w:r>
                      <w:rPr>
                        <w:spacing w:val="-25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de transparencia</w:t>
                    </w:r>
                  </w:p>
                </w:txbxContent>
              </v:textbox>
              <w10:wrap type="none"/>
            </v:shape>
            <v:shape style="position:absolute;left:5493;top:4134;width:917;height:1003" type="#_x0000_t202" filled="false" stroked="false">
              <v:textbox inset="0,0,0,0">
                <w:txbxContent>
                  <w:p>
                    <w:pPr>
                      <w:spacing w:line="196" w:lineRule="auto" w:before="3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pacing w:val="-4"/>
                        <w:sz w:val="17"/>
                      </w:rPr>
                      <w:t>Entidades públicas </w:t>
                    </w:r>
                    <w:r>
                      <w:rPr>
                        <w:sz w:val="17"/>
                      </w:rPr>
                      <w:t>y </w:t>
                    </w:r>
                    <w:r>
                      <w:rPr>
                        <w:spacing w:val="-4"/>
                        <w:sz w:val="17"/>
                      </w:rPr>
                      <w:t>privadas no </w:t>
                    </w:r>
                    <w:r>
                      <w:rPr>
                        <w:spacing w:val="-4"/>
                        <w:w w:val="95"/>
                        <w:sz w:val="17"/>
                      </w:rPr>
                      <w:t>priorizan </w:t>
                    </w:r>
                    <w:r>
                      <w:rPr>
                        <w:w w:val="95"/>
                        <w:sz w:val="17"/>
                      </w:rPr>
                      <w:t>el</w:t>
                    </w:r>
                    <w:r>
                      <w:rPr>
                        <w:spacing w:val="-19"/>
                        <w:w w:val="95"/>
                        <w:sz w:val="17"/>
                      </w:rPr>
                      <w:t> 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>tema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-28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corrupción</w:t>
                    </w:r>
                    <w:r>
                      <w:rPr>
                        <w:spacing w:val="-2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y </w:t>
                    </w:r>
                    <w:r>
                      <w:rPr>
                        <w:spacing w:val="-4"/>
                        <w:sz w:val="17"/>
                      </w:rPr>
                      <w:t>transparencia</w:t>
                    </w:r>
                  </w:p>
                </w:txbxContent>
              </v:textbox>
              <w10:wrap type="none"/>
            </v:shape>
            <v:shape style="position:absolute;left:7201;top:4214;width:733;height:843" type="#_x0000_t202" filled="false" stroked="false">
              <v:textbox inset="0,0,0,0">
                <w:txbxContent>
                  <w:p>
                    <w:pPr>
                      <w:spacing w:line="196" w:lineRule="auto" w:before="3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pacing w:val="-4"/>
                        <w:sz w:val="17"/>
                      </w:rPr>
                      <w:t>Deficientes procesos de </w:t>
                    </w:r>
                    <w:r>
                      <w:rPr>
                        <w:spacing w:val="-4"/>
                        <w:w w:val="95"/>
                        <w:sz w:val="17"/>
                      </w:rPr>
                      <w:t>formación 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>en </w:t>
                    </w:r>
                    <w:r>
                      <w:rPr>
                        <w:spacing w:val="-4"/>
                        <w:sz w:val="17"/>
                      </w:rPr>
                      <w:t>temas de </w:t>
                    </w:r>
                    <w:r>
                      <w:rPr>
                        <w:spacing w:val="-4"/>
                        <w:w w:val="90"/>
                        <w:sz w:val="17"/>
                      </w:rPr>
                      <w:t>transparencia</w:t>
                    </w:r>
                  </w:p>
                </w:txbxContent>
              </v:textbox>
              <w10:wrap type="none"/>
            </v:shape>
            <v:shape style="position:absolute;left:8726;top:4254;width:898;height:843" type="#_x0000_t202" filled="false" stroked="false">
              <v:textbox inset="0,0,0,0">
                <w:txbxContent>
                  <w:p>
                    <w:pPr>
                      <w:spacing w:line="196" w:lineRule="auto" w:before="33"/>
                      <w:ind w:left="0" w:right="18" w:hanging="1"/>
                      <w:jc w:val="center"/>
                      <w:rPr>
                        <w:sz w:val="17"/>
                      </w:rPr>
                    </w:pPr>
                    <w:r>
                      <w:rPr>
                        <w:spacing w:val="-4"/>
                        <w:sz w:val="17"/>
                      </w:rPr>
                      <w:t>Desfavorable imagen</w:t>
                    </w:r>
                    <w:r>
                      <w:rPr>
                        <w:spacing w:val="-26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del</w:t>
                    </w:r>
                    <w:r>
                      <w:rPr>
                        <w:spacing w:val="-26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país sobre </w:t>
                    </w:r>
                    <w:r>
                      <w:rPr>
                        <w:spacing w:val="-4"/>
                        <w:w w:val="95"/>
                        <w:sz w:val="17"/>
                      </w:rPr>
                      <w:t>corrupción </w:t>
                    </w:r>
                    <w:r>
                      <w:rPr>
                        <w:w w:val="95"/>
                        <w:sz w:val="17"/>
                      </w:rPr>
                      <w:t>en</w:t>
                    </w:r>
                    <w:r>
                      <w:rPr>
                        <w:spacing w:val="-18"/>
                        <w:w w:val="95"/>
                        <w:sz w:val="17"/>
                      </w:rPr>
                      <w:t> 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>la </w:t>
                    </w:r>
                    <w:r>
                      <w:rPr>
                        <w:spacing w:val="-4"/>
                        <w:sz w:val="17"/>
                      </w:rPr>
                      <w:t>ciudadania</w:t>
                    </w:r>
                  </w:p>
                </w:txbxContent>
              </v:textbox>
              <w10:wrap type="none"/>
            </v:shape>
            <v:shape style="position:absolute;left:5044;top:5479;width:4747;height:229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1D1D1B"/>
                        <w:w w:val="90"/>
                        <w:sz w:val="20"/>
                      </w:rPr>
                      <w:t>Fuente: </w:t>
                    </w:r>
                    <w:r>
                      <w:rPr>
                        <w:color w:val="1D1D1B"/>
                        <w:w w:val="90"/>
                        <w:sz w:val="20"/>
                      </w:rPr>
                      <w:t>Elaboración propia por Dirección de Planificación y Seguimiento.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15"/>
        </w:rPr>
      </w:pPr>
    </w:p>
    <w:p>
      <w:pPr>
        <w:pStyle w:val="BodyText"/>
        <w:spacing w:line="230" w:lineRule="auto" w:before="114"/>
        <w:ind w:left="374" w:right="676"/>
        <w:jc w:val="both"/>
      </w:pPr>
      <w:r>
        <w:rPr>
          <w:color w:val="1D1D1B"/>
          <w:w w:val="95"/>
        </w:rPr>
        <w:t>El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análisis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red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causalidad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realizó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considerando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mandato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comisión,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cuyo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fin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contribuir </w:t>
      </w:r>
      <w:r>
        <w:rPr>
          <w:color w:val="1D1D1B"/>
        </w:rPr>
        <w:t>a</w:t>
      </w:r>
      <w:r>
        <w:rPr>
          <w:color w:val="1D1D1B"/>
          <w:spacing w:val="-34"/>
        </w:rPr>
        <w:t> </w:t>
      </w:r>
      <w:r>
        <w:rPr>
          <w:color w:val="1D1D1B"/>
        </w:rPr>
        <w:t>reducir</w:t>
      </w:r>
      <w:r>
        <w:rPr>
          <w:color w:val="1D1D1B"/>
          <w:spacing w:val="-33"/>
        </w:rPr>
        <w:t> </w:t>
      </w:r>
      <w:r>
        <w:rPr>
          <w:color w:val="1D1D1B"/>
        </w:rPr>
        <w:t>los</w:t>
      </w:r>
      <w:r>
        <w:rPr>
          <w:color w:val="1D1D1B"/>
          <w:spacing w:val="-33"/>
        </w:rPr>
        <w:t> </w:t>
      </w:r>
      <w:r>
        <w:rPr>
          <w:color w:val="1D1D1B"/>
        </w:rPr>
        <w:t>niveles</w:t>
      </w:r>
      <w:r>
        <w:rPr>
          <w:color w:val="1D1D1B"/>
          <w:spacing w:val="-33"/>
        </w:rPr>
        <w:t> </w:t>
      </w:r>
      <w:r>
        <w:rPr>
          <w:color w:val="1D1D1B"/>
        </w:rPr>
        <w:t>de</w:t>
      </w:r>
      <w:r>
        <w:rPr>
          <w:color w:val="1D1D1B"/>
          <w:spacing w:val="-33"/>
        </w:rPr>
        <w:t> </w:t>
      </w:r>
      <w:r>
        <w:rPr>
          <w:color w:val="1D1D1B"/>
        </w:rPr>
        <w:t>corrupción</w:t>
      </w:r>
      <w:r>
        <w:rPr>
          <w:color w:val="1D1D1B"/>
          <w:spacing w:val="-33"/>
        </w:rPr>
        <w:t> </w:t>
      </w:r>
      <w:r>
        <w:rPr>
          <w:color w:val="1D1D1B"/>
        </w:rPr>
        <w:t>y</w:t>
      </w:r>
      <w:r>
        <w:rPr>
          <w:color w:val="1D1D1B"/>
          <w:spacing w:val="-33"/>
        </w:rPr>
        <w:t> </w:t>
      </w:r>
      <w:r>
        <w:rPr>
          <w:color w:val="1D1D1B"/>
        </w:rPr>
        <w:t>falta</w:t>
      </w:r>
      <w:r>
        <w:rPr>
          <w:color w:val="1D1D1B"/>
          <w:spacing w:val="-33"/>
        </w:rPr>
        <w:t> </w:t>
      </w:r>
      <w:r>
        <w:rPr>
          <w:color w:val="1D1D1B"/>
        </w:rPr>
        <w:t>de</w:t>
      </w:r>
      <w:r>
        <w:rPr>
          <w:color w:val="1D1D1B"/>
          <w:spacing w:val="-33"/>
        </w:rPr>
        <w:t> </w:t>
      </w:r>
      <w:r>
        <w:rPr>
          <w:color w:val="1D1D1B"/>
        </w:rPr>
        <w:t>transparencia</w:t>
      </w:r>
      <w:r>
        <w:rPr>
          <w:color w:val="1D1D1B"/>
          <w:spacing w:val="-33"/>
        </w:rPr>
        <w:t> </w:t>
      </w:r>
      <w:r>
        <w:rPr>
          <w:color w:val="1D1D1B"/>
        </w:rPr>
        <w:t>en</w:t>
      </w:r>
      <w:r>
        <w:rPr>
          <w:color w:val="1D1D1B"/>
          <w:spacing w:val="-33"/>
        </w:rPr>
        <w:t> </w:t>
      </w:r>
      <w:r>
        <w:rPr>
          <w:color w:val="1D1D1B"/>
        </w:rPr>
        <w:t>la</w:t>
      </w:r>
      <w:r>
        <w:rPr>
          <w:color w:val="1D1D1B"/>
          <w:spacing w:val="-33"/>
        </w:rPr>
        <w:t> </w:t>
      </w:r>
      <w:r>
        <w:rPr>
          <w:color w:val="1D1D1B"/>
        </w:rPr>
        <w:t>administración</w:t>
      </w:r>
      <w:r>
        <w:rPr>
          <w:color w:val="1D1D1B"/>
          <w:spacing w:val="-33"/>
        </w:rPr>
        <w:t> </w:t>
      </w:r>
      <w:r>
        <w:rPr>
          <w:color w:val="1D1D1B"/>
        </w:rPr>
        <w:t>pública</w:t>
      </w:r>
      <w:r>
        <w:rPr>
          <w:color w:val="1D1D1B"/>
          <w:spacing w:val="-33"/>
        </w:rPr>
        <w:t> </w:t>
      </w:r>
      <w:r>
        <w:rPr>
          <w:color w:val="1D1D1B"/>
        </w:rPr>
        <w:t>en</w:t>
      </w:r>
      <w:r>
        <w:rPr>
          <w:color w:val="1D1D1B"/>
          <w:spacing w:val="-33"/>
        </w:rPr>
        <w:t> </w:t>
      </w:r>
      <w:r>
        <w:rPr>
          <w:color w:val="1D1D1B"/>
        </w:rPr>
        <w:t>Guatemala.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94" w:lineRule="exact" w:before="1"/>
        <w:ind w:left="374"/>
      </w:pPr>
      <w:r>
        <w:rPr>
          <w:color w:val="1D1D1B"/>
        </w:rPr>
        <w:t>El proceso de problematización se realizó tomando en cuenta los ejes de la política general de gobierno</w:t>
      </w:r>
    </w:p>
    <w:p>
      <w:pPr>
        <w:pStyle w:val="BodyText"/>
        <w:spacing w:line="294" w:lineRule="exact"/>
        <w:ind w:left="374"/>
      </w:pPr>
      <w:r>
        <w:rPr>
          <w:color w:val="1D1D1B"/>
        </w:rPr>
        <w:t>-PGG-, 2016-2019, específicamente: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775" w:val="left" w:leader="none"/>
        </w:tabs>
        <w:spacing w:line="230" w:lineRule="auto" w:before="0" w:after="0"/>
        <w:ind w:left="754" w:right="675" w:hanging="340"/>
        <w:jc w:val="both"/>
        <w:rPr>
          <w:sz w:val="26"/>
        </w:rPr>
      </w:pPr>
      <w:r>
        <w:rPr>
          <w:color w:val="1D1D1B"/>
          <w:w w:val="95"/>
          <w:sz w:val="26"/>
        </w:rPr>
        <w:t>Eje</w:t>
      </w:r>
      <w:r>
        <w:rPr>
          <w:color w:val="1D1D1B"/>
          <w:spacing w:val="-14"/>
          <w:w w:val="95"/>
          <w:sz w:val="26"/>
        </w:rPr>
        <w:t> </w:t>
      </w:r>
      <w:r>
        <w:rPr>
          <w:color w:val="1D1D1B"/>
          <w:w w:val="95"/>
          <w:sz w:val="26"/>
        </w:rPr>
        <w:t>de</w:t>
      </w:r>
      <w:r>
        <w:rPr>
          <w:color w:val="1D1D1B"/>
          <w:spacing w:val="-14"/>
          <w:w w:val="95"/>
          <w:sz w:val="26"/>
        </w:rPr>
        <w:t> </w:t>
      </w:r>
      <w:r>
        <w:rPr>
          <w:color w:val="1D1D1B"/>
          <w:spacing w:val="-3"/>
          <w:w w:val="95"/>
          <w:sz w:val="26"/>
        </w:rPr>
        <w:t>Tolerancia</w:t>
      </w:r>
      <w:r>
        <w:rPr>
          <w:color w:val="1D1D1B"/>
          <w:spacing w:val="-13"/>
          <w:w w:val="95"/>
          <w:sz w:val="26"/>
        </w:rPr>
        <w:t> </w:t>
      </w:r>
      <w:r>
        <w:rPr>
          <w:color w:val="1D1D1B"/>
          <w:w w:val="95"/>
          <w:sz w:val="26"/>
        </w:rPr>
        <w:t>cero</w:t>
      </w:r>
      <w:r>
        <w:rPr>
          <w:color w:val="1D1D1B"/>
          <w:spacing w:val="-14"/>
          <w:w w:val="95"/>
          <w:sz w:val="26"/>
        </w:rPr>
        <w:t> </w:t>
      </w:r>
      <w:r>
        <w:rPr>
          <w:color w:val="1D1D1B"/>
          <w:w w:val="95"/>
          <w:sz w:val="26"/>
        </w:rPr>
        <w:t>a</w:t>
      </w:r>
      <w:r>
        <w:rPr>
          <w:color w:val="1D1D1B"/>
          <w:spacing w:val="-14"/>
          <w:w w:val="95"/>
          <w:sz w:val="26"/>
        </w:rPr>
        <w:t> </w:t>
      </w:r>
      <w:r>
        <w:rPr>
          <w:color w:val="1D1D1B"/>
          <w:w w:val="95"/>
          <w:sz w:val="26"/>
        </w:rPr>
        <w:t>la</w:t>
      </w:r>
      <w:r>
        <w:rPr>
          <w:color w:val="1D1D1B"/>
          <w:spacing w:val="-13"/>
          <w:w w:val="95"/>
          <w:sz w:val="26"/>
        </w:rPr>
        <w:t> </w:t>
      </w:r>
      <w:r>
        <w:rPr>
          <w:color w:val="1D1D1B"/>
          <w:w w:val="95"/>
          <w:sz w:val="26"/>
        </w:rPr>
        <w:t>corrupción</w:t>
      </w:r>
      <w:r>
        <w:rPr>
          <w:color w:val="1D1D1B"/>
          <w:spacing w:val="-14"/>
          <w:w w:val="95"/>
          <w:sz w:val="26"/>
        </w:rPr>
        <w:t> </w:t>
      </w:r>
      <w:r>
        <w:rPr>
          <w:color w:val="1D1D1B"/>
          <w:w w:val="95"/>
          <w:sz w:val="26"/>
        </w:rPr>
        <w:t>y</w:t>
      </w:r>
      <w:r>
        <w:rPr>
          <w:color w:val="1D1D1B"/>
          <w:spacing w:val="-14"/>
          <w:w w:val="95"/>
          <w:sz w:val="26"/>
        </w:rPr>
        <w:t> </w:t>
      </w:r>
      <w:r>
        <w:rPr>
          <w:color w:val="1D1D1B"/>
          <w:w w:val="95"/>
          <w:sz w:val="26"/>
        </w:rPr>
        <w:t>modernización</w:t>
      </w:r>
      <w:r>
        <w:rPr>
          <w:color w:val="1D1D1B"/>
          <w:spacing w:val="-13"/>
          <w:w w:val="95"/>
          <w:sz w:val="26"/>
        </w:rPr>
        <w:t> </w:t>
      </w:r>
      <w:r>
        <w:rPr>
          <w:color w:val="1D1D1B"/>
          <w:w w:val="95"/>
          <w:sz w:val="26"/>
        </w:rPr>
        <w:t>del</w:t>
      </w:r>
      <w:r>
        <w:rPr>
          <w:color w:val="1D1D1B"/>
          <w:spacing w:val="-14"/>
          <w:w w:val="95"/>
          <w:sz w:val="26"/>
        </w:rPr>
        <w:t> </w:t>
      </w:r>
      <w:r>
        <w:rPr>
          <w:color w:val="1D1D1B"/>
          <w:w w:val="95"/>
          <w:sz w:val="26"/>
        </w:rPr>
        <w:t>Estado,</w:t>
      </w:r>
      <w:r>
        <w:rPr>
          <w:color w:val="1D1D1B"/>
          <w:spacing w:val="-13"/>
          <w:w w:val="95"/>
          <w:sz w:val="26"/>
        </w:rPr>
        <w:t> </w:t>
      </w:r>
      <w:r>
        <w:rPr>
          <w:color w:val="1D1D1B"/>
          <w:w w:val="95"/>
          <w:sz w:val="26"/>
        </w:rPr>
        <w:t>la</w:t>
      </w:r>
      <w:r>
        <w:rPr>
          <w:color w:val="1D1D1B"/>
          <w:spacing w:val="-14"/>
          <w:w w:val="95"/>
          <w:sz w:val="26"/>
        </w:rPr>
        <w:t> </w:t>
      </w:r>
      <w:r>
        <w:rPr>
          <w:color w:val="1D1D1B"/>
          <w:w w:val="95"/>
          <w:sz w:val="26"/>
        </w:rPr>
        <w:t>meta</w:t>
      </w:r>
      <w:r>
        <w:rPr>
          <w:color w:val="1D1D1B"/>
          <w:spacing w:val="-14"/>
          <w:w w:val="95"/>
          <w:sz w:val="26"/>
        </w:rPr>
        <w:t> </w:t>
      </w:r>
      <w:r>
        <w:rPr>
          <w:color w:val="1D1D1B"/>
          <w:spacing w:val="-4"/>
          <w:w w:val="95"/>
          <w:sz w:val="26"/>
        </w:rPr>
        <w:t>“Aumentar</w:t>
      </w:r>
      <w:r>
        <w:rPr>
          <w:color w:val="1D1D1B"/>
          <w:spacing w:val="-13"/>
          <w:w w:val="95"/>
          <w:sz w:val="26"/>
        </w:rPr>
        <w:t> </w:t>
      </w:r>
      <w:r>
        <w:rPr>
          <w:color w:val="1D1D1B"/>
          <w:w w:val="95"/>
          <w:sz w:val="26"/>
        </w:rPr>
        <w:t>la</w:t>
      </w:r>
      <w:r>
        <w:rPr>
          <w:color w:val="1D1D1B"/>
          <w:spacing w:val="-14"/>
          <w:w w:val="95"/>
          <w:sz w:val="26"/>
        </w:rPr>
        <w:t> </w:t>
      </w:r>
      <w:r>
        <w:rPr>
          <w:color w:val="1D1D1B"/>
          <w:w w:val="95"/>
          <w:sz w:val="26"/>
        </w:rPr>
        <w:t>efectividad</w:t>
      </w:r>
      <w:r>
        <w:rPr>
          <w:color w:val="1D1D1B"/>
          <w:spacing w:val="-14"/>
          <w:w w:val="95"/>
          <w:sz w:val="26"/>
        </w:rPr>
        <w:t> </w:t>
      </w:r>
      <w:r>
        <w:rPr>
          <w:color w:val="1D1D1B"/>
          <w:w w:val="95"/>
          <w:sz w:val="26"/>
        </w:rPr>
        <w:t>de </w:t>
      </w:r>
      <w:r>
        <w:rPr>
          <w:color w:val="1D1D1B"/>
          <w:sz w:val="26"/>
        </w:rPr>
        <w:t>la</w:t>
      </w:r>
      <w:r>
        <w:rPr>
          <w:color w:val="1D1D1B"/>
          <w:spacing w:val="-25"/>
          <w:sz w:val="26"/>
        </w:rPr>
        <w:t> </w:t>
      </w:r>
      <w:r>
        <w:rPr>
          <w:color w:val="1D1D1B"/>
          <w:sz w:val="26"/>
        </w:rPr>
        <w:t>gobernanza,</w:t>
      </w:r>
      <w:r>
        <w:rPr>
          <w:color w:val="1D1D1B"/>
          <w:spacing w:val="-24"/>
          <w:sz w:val="26"/>
        </w:rPr>
        <w:t> </w:t>
      </w:r>
      <w:r>
        <w:rPr>
          <w:color w:val="1D1D1B"/>
          <w:sz w:val="26"/>
        </w:rPr>
        <w:t>de</w:t>
      </w:r>
      <w:r>
        <w:rPr>
          <w:color w:val="1D1D1B"/>
          <w:spacing w:val="-25"/>
          <w:sz w:val="26"/>
        </w:rPr>
        <w:t> </w:t>
      </w:r>
      <w:r>
        <w:rPr>
          <w:color w:val="1D1D1B"/>
          <w:sz w:val="26"/>
        </w:rPr>
        <w:t>acuerdo</w:t>
      </w:r>
      <w:r>
        <w:rPr>
          <w:color w:val="1D1D1B"/>
          <w:spacing w:val="-24"/>
          <w:sz w:val="26"/>
        </w:rPr>
        <w:t> </w:t>
      </w:r>
      <w:r>
        <w:rPr>
          <w:color w:val="1D1D1B"/>
          <w:sz w:val="26"/>
        </w:rPr>
        <w:t>con</w:t>
      </w:r>
      <w:r>
        <w:rPr>
          <w:color w:val="1D1D1B"/>
          <w:spacing w:val="-24"/>
          <w:sz w:val="26"/>
        </w:rPr>
        <w:t> </w:t>
      </w:r>
      <w:r>
        <w:rPr>
          <w:color w:val="1D1D1B"/>
          <w:sz w:val="26"/>
        </w:rPr>
        <w:t>el</w:t>
      </w:r>
      <w:r>
        <w:rPr>
          <w:color w:val="1D1D1B"/>
          <w:spacing w:val="-25"/>
          <w:sz w:val="26"/>
        </w:rPr>
        <w:t> </w:t>
      </w:r>
      <w:r>
        <w:rPr>
          <w:color w:val="1D1D1B"/>
          <w:sz w:val="26"/>
        </w:rPr>
        <w:t>ranking</w:t>
      </w:r>
      <w:r>
        <w:rPr>
          <w:color w:val="1D1D1B"/>
          <w:spacing w:val="-24"/>
          <w:sz w:val="26"/>
        </w:rPr>
        <w:t> </w:t>
      </w:r>
      <w:r>
        <w:rPr>
          <w:color w:val="1D1D1B"/>
          <w:sz w:val="26"/>
        </w:rPr>
        <w:t>mundial,</w:t>
      </w:r>
      <w:r>
        <w:rPr>
          <w:color w:val="1D1D1B"/>
          <w:spacing w:val="-25"/>
          <w:sz w:val="26"/>
        </w:rPr>
        <w:t> </w:t>
      </w:r>
      <w:r>
        <w:rPr>
          <w:color w:val="1D1D1B"/>
          <w:sz w:val="26"/>
        </w:rPr>
        <w:t>llevándola</w:t>
      </w:r>
      <w:r>
        <w:rPr>
          <w:color w:val="1D1D1B"/>
          <w:spacing w:val="-24"/>
          <w:sz w:val="26"/>
        </w:rPr>
        <w:t> </w:t>
      </w:r>
      <w:r>
        <w:rPr>
          <w:color w:val="1D1D1B"/>
          <w:sz w:val="26"/>
        </w:rPr>
        <w:t>de</w:t>
      </w:r>
      <w:r>
        <w:rPr>
          <w:color w:val="1D1D1B"/>
          <w:spacing w:val="-25"/>
          <w:sz w:val="26"/>
        </w:rPr>
        <w:t> </w:t>
      </w:r>
      <w:r>
        <w:rPr>
          <w:color w:val="1D1D1B"/>
          <w:sz w:val="26"/>
        </w:rPr>
        <w:t>25</w:t>
      </w:r>
      <w:r>
        <w:rPr>
          <w:color w:val="1D1D1B"/>
          <w:spacing w:val="-24"/>
          <w:sz w:val="26"/>
        </w:rPr>
        <w:t> </w:t>
      </w:r>
      <w:r>
        <w:rPr>
          <w:color w:val="1D1D1B"/>
          <w:sz w:val="26"/>
        </w:rPr>
        <w:t>en</w:t>
      </w:r>
      <w:r>
        <w:rPr>
          <w:color w:val="1D1D1B"/>
          <w:spacing w:val="-24"/>
          <w:sz w:val="26"/>
        </w:rPr>
        <w:t> </w:t>
      </w:r>
      <w:r>
        <w:rPr>
          <w:color w:val="1D1D1B"/>
          <w:sz w:val="26"/>
        </w:rPr>
        <w:t>2014</w:t>
      </w:r>
      <w:r>
        <w:rPr>
          <w:color w:val="1D1D1B"/>
          <w:spacing w:val="-25"/>
          <w:sz w:val="26"/>
        </w:rPr>
        <w:t> </w:t>
      </w:r>
      <w:r>
        <w:rPr>
          <w:color w:val="1D1D1B"/>
          <w:sz w:val="26"/>
        </w:rPr>
        <w:t>hasta</w:t>
      </w:r>
      <w:r>
        <w:rPr>
          <w:color w:val="1D1D1B"/>
          <w:spacing w:val="-24"/>
          <w:sz w:val="26"/>
        </w:rPr>
        <w:t> </w:t>
      </w:r>
      <w:r>
        <w:rPr>
          <w:color w:val="1D1D1B"/>
          <w:sz w:val="26"/>
        </w:rPr>
        <w:t>situarla</w:t>
      </w:r>
      <w:r>
        <w:rPr>
          <w:color w:val="1D1D1B"/>
          <w:spacing w:val="-25"/>
          <w:sz w:val="26"/>
        </w:rPr>
        <w:t> </w:t>
      </w:r>
      <w:r>
        <w:rPr>
          <w:color w:val="1D1D1B"/>
          <w:sz w:val="26"/>
        </w:rPr>
        <w:t>en</w:t>
      </w:r>
      <w:r>
        <w:rPr>
          <w:color w:val="1D1D1B"/>
          <w:spacing w:val="-24"/>
          <w:sz w:val="26"/>
        </w:rPr>
        <w:t> </w:t>
      </w:r>
      <w:r>
        <w:rPr>
          <w:color w:val="1D1D1B"/>
          <w:sz w:val="26"/>
        </w:rPr>
        <w:t>50</w:t>
      </w:r>
      <w:r>
        <w:rPr>
          <w:color w:val="1D1D1B"/>
          <w:spacing w:val="-24"/>
          <w:sz w:val="26"/>
        </w:rPr>
        <w:t> </w:t>
      </w:r>
      <w:r>
        <w:rPr>
          <w:color w:val="1D1D1B"/>
          <w:spacing w:val="-6"/>
          <w:sz w:val="26"/>
        </w:rPr>
        <w:t>en </w:t>
      </w:r>
      <w:r>
        <w:rPr>
          <w:color w:val="1D1D1B"/>
          <w:w w:val="95"/>
          <w:sz w:val="26"/>
        </w:rPr>
        <w:t>2019.</w:t>
      </w:r>
      <w:r>
        <w:rPr>
          <w:color w:val="1D1D1B"/>
          <w:spacing w:val="-16"/>
          <w:w w:val="95"/>
          <w:sz w:val="26"/>
        </w:rPr>
        <w:t> </w:t>
      </w:r>
      <w:r>
        <w:rPr>
          <w:color w:val="1D1D1B"/>
          <w:w w:val="95"/>
          <w:sz w:val="26"/>
        </w:rPr>
        <w:t>“Mejorar</w:t>
      </w:r>
      <w:r>
        <w:rPr>
          <w:color w:val="1D1D1B"/>
          <w:spacing w:val="-15"/>
          <w:w w:val="95"/>
          <w:sz w:val="26"/>
        </w:rPr>
        <w:t> </w:t>
      </w:r>
      <w:r>
        <w:rPr>
          <w:color w:val="1D1D1B"/>
          <w:w w:val="95"/>
          <w:sz w:val="26"/>
        </w:rPr>
        <w:t>la</w:t>
      </w:r>
      <w:r>
        <w:rPr>
          <w:color w:val="1D1D1B"/>
          <w:spacing w:val="-15"/>
          <w:w w:val="95"/>
          <w:sz w:val="26"/>
        </w:rPr>
        <w:t> </w:t>
      </w:r>
      <w:r>
        <w:rPr>
          <w:color w:val="1D1D1B"/>
          <w:w w:val="95"/>
          <w:sz w:val="26"/>
        </w:rPr>
        <w:t>posición</w:t>
      </w:r>
      <w:r>
        <w:rPr>
          <w:color w:val="1D1D1B"/>
          <w:spacing w:val="-16"/>
          <w:w w:val="95"/>
          <w:sz w:val="26"/>
        </w:rPr>
        <w:t> </w:t>
      </w:r>
      <w:r>
        <w:rPr>
          <w:color w:val="1D1D1B"/>
          <w:w w:val="95"/>
          <w:sz w:val="26"/>
        </w:rPr>
        <w:t>de</w:t>
      </w:r>
      <w:r>
        <w:rPr>
          <w:color w:val="1D1D1B"/>
          <w:spacing w:val="-15"/>
          <w:w w:val="95"/>
          <w:sz w:val="26"/>
        </w:rPr>
        <w:t> </w:t>
      </w:r>
      <w:r>
        <w:rPr>
          <w:color w:val="1D1D1B"/>
          <w:w w:val="95"/>
          <w:sz w:val="26"/>
        </w:rPr>
        <w:t>país</w:t>
      </w:r>
      <w:r>
        <w:rPr>
          <w:color w:val="1D1D1B"/>
          <w:spacing w:val="-15"/>
          <w:w w:val="95"/>
          <w:sz w:val="26"/>
        </w:rPr>
        <w:t> </w:t>
      </w:r>
      <w:r>
        <w:rPr>
          <w:color w:val="1D1D1B"/>
          <w:w w:val="95"/>
          <w:sz w:val="26"/>
        </w:rPr>
        <w:t>en</w:t>
      </w:r>
      <w:r>
        <w:rPr>
          <w:color w:val="1D1D1B"/>
          <w:spacing w:val="-15"/>
          <w:w w:val="95"/>
          <w:sz w:val="26"/>
        </w:rPr>
        <w:t> </w:t>
      </w:r>
      <w:r>
        <w:rPr>
          <w:color w:val="1D1D1B"/>
          <w:w w:val="95"/>
          <w:sz w:val="26"/>
        </w:rPr>
        <w:t>el</w:t>
      </w:r>
      <w:r>
        <w:rPr>
          <w:color w:val="1D1D1B"/>
          <w:spacing w:val="-16"/>
          <w:w w:val="95"/>
          <w:sz w:val="26"/>
        </w:rPr>
        <w:t> </w:t>
      </w:r>
      <w:r>
        <w:rPr>
          <w:color w:val="1D1D1B"/>
          <w:w w:val="95"/>
          <w:sz w:val="26"/>
        </w:rPr>
        <w:t>índice</w:t>
      </w:r>
      <w:r>
        <w:rPr>
          <w:color w:val="1D1D1B"/>
          <w:spacing w:val="-15"/>
          <w:w w:val="95"/>
          <w:sz w:val="26"/>
        </w:rPr>
        <w:t> </w:t>
      </w:r>
      <w:r>
        <w:rPr>
          <w:color w:val="1D1D1B"/>
          <w:w w:val="95"/>
          <w:sz w:val="26"/>
        </w:rPr>
        <w:t>de</w:t>
      </w:r>
      <w:r>
        <w:rPr>
          <w:color w:val="1D1D1B"/>
          <w:spacing w:val="-15"/>
          <w:w w:val="95"/>
          <w:sz w:val="26"/>
        </w:rPr>
        <w:t> </w:t>
      </w:r>
      <w:r>
        <w:rPr>
          <w:color w:val="1D1D1B"/>
          <w:w w:val="95"/>
          <w:sz w:val="26"/>
        </w:rPr>
        <w:t>percepción</w:t>
      </w:r>
      <w:r>
        <w:rPr>
          <w:color w:val="1D1D1B"/>
          <w:spacing w:val="-16"/>
          <w:w w:val="95"/>
          <w:sz w:val="26"/>
        </w:rPr>
        <w:t> </w:t>
      </w:r>
      <w:r>
        <w:rPr>
          <w:color w:val="1D1D1B"/>
          <w:w w:val="95"/>
          <w:sz w:val="26"/>
        </w:rPr>
        <w:t>de</w:t>
      </w:r>
      <w:r>
        <w:rPr>
          <w:color w:val="1D1D1B"/>
          <w:spacing w:val="-15"/>
          <w:w w:val="95"/>
          <w:sz w:val="26"/>
        </w:rPr>
        <w:t> </w:t>
      </w:r>
      <w:r>
        <w:rPr>
          <w:color w:val="1D1D1B"/>
          <w:w w:val="95"/>
          <w:sz w:val="26"/>
        </w:rPr>
        <w:t>la</w:t>
      </w:r>
      <w:r>
        <w:rPr>
          <w:color w:val="1D1D1B"/>
          <w:spacing w:val="-15"/>
          <w:w w:val="95"/>
          <w:sz w:val="26"/>
        </w:rPr>
        <w:t> </w:t>
      </w:r>
      <w:r>
        <w:rPr>
          <w:color w:val="1D1D1B"/>
          <w:w w:val="95"/>
          <w:sz w:val="26"/>
        </w:rPr>
        <w:t>corrupción,</w:t>
      </w:r>
      <w:r>
        <w:rPr>
          <w:color w:val="1D1D1B"/>
          <w:spacing w:val="-15"/>
          <w:w w:val="95"/>
          <w:sz w:val="26"/>
        </w:rPr>
        <w:t> </w:t>
      </w:r>
      <w:r>
        <w:rPr>
          <w:color w:val="1D1D1B"/>
          <w:w w:val="95"/>
          <w:sz w:val="26"/>
        </w:rPr>
        <w:t>desde</w:t>
      </w:r>
      <w:r>
        <w:rPr>
          <w:color w:val="1D1D1B"/>
          <w:spacing w:val="-16"/>
          <w:w w:val="95"/>
          <w:sz w:val="26"/>
        </w:rPr>
        <w:t> </w:t>
      </w:r>
      <w:r>
        <w:rPr>
          <w:color w:val="1D1D1B"/>
          <w:w w:val="95"/>
          <w:sz w:val="26"/>
        </w:rPr>
        <w:t>la</w:t>
      </w:r>
      <w:r>
        <w:rPr>
          <w:color w:val="1D1D1B"/>
          <w:spacing w:val="-15"/>
          <w:w w:val="95"/>
          <w:sz w:val="26"/>
        </w:rPr>
        <w:t> </w:t>
      </w:r>
      <w:r>
        <w:rPr>
          <w:color w:val="1D1D1B"/>
          <w:w w:val="95"/>
          <w:sz w:val="26"/>
        </w:rPr>
        <w:t>posición</w:t>
      </w:r>
      <w:r>
        <w:rPr>
          <w:color w:val="1D1D1B"/>
          <w:spacing w:val="-15"/>
          <w:w w:val="95"/>
          <w:sz w:val="26"/>
        </w:rPr>
        <w:t> </w:t>
      </w:r>
      <w:r>
        <w:rPr>
          <w:color w:val="1D1D1B"/>
          <w:w w:val="95"/>
          <w:sz w:val="26"/>
        </w:rPr>
        <w:t>32</w:t>
      </w:r>
      <w:r>
        <w:rPr>
          <w:color w:val="1D1D1B"/>
          <w:spacing w:val="-16"/>
          <w:w w:val="95"/>
          <w:sz w:val="26"/>
        </w:rPr>
        <w:t> </w:t>
      </w:r>
      <w:r>
        <w:rPr>
          <w:color w:val="1D1D1B"/>
          <w:spacing w:val="-8"/>
          <w:w w:val="95"/>
          <w:sz w:val="26"/>
        </w:rPr>
        <w:t>en </w:t>
      </w:r>
      <w:r>
        <w:rPr>
          <w:color w:val="1D1D1B"/>
          <w:sz w:val="26"/>
        </w:rPr>
        <w:t>2014</w:t>
      </w:r>
      <w:r>
        <w:rPr>
          <w:color w:val="1D1D1B"/>
          <w:spacing w:val="-8"/>
          <w:sz w:val="26"/>
        </w:rPr>
        <w:t> </w:t>
      </w:r>
      <w:r>
        <w:rPr>
          <w:color w:val="1D1D1B"/>
          <w:sz w:val="26"/>
        </w:rPr>
        <w:t>hasta</w:t>
      </w:r>
      <w:r>
        <w:rPr>
          <w:color w:val="1D1D1B"/>
          <w:spacing w:val="-8"/>
          <w:sz w:val="26"/>
        </w:rPr>
        <w:t> </w:t>
      </w:r>
      <w:r>
        <w:rPr>
          <w:color w:val="1D1D1B"/>
          <w:sz w:val="26"/>
        </w:rPr>
        <w:t>ubicarla</w:t>
      </w:r>
      <w:r>
        <w:rPr>
          <w:color w:val="1D1D1B"/>
          <w:spacing w:val="-8"/>
          <w:sz w:val="26"/>
        </w:rPr>
        <w:t> </w:t>
      </w:r>
      <w:r>
        <w:rPr>
          <w:color w:val="1D1D1B"/>
          <w:sz w:val="26"/>
        </w:rPr>
        <w:t>en</w:t>
      </w:r>
      <w:r>
        <w:rPr>
          <w:color w:val="1D1D1B"/>
          <w:spacing w:val="-8"/>
          <w:sz w:val="26"/>
        </w:rPr>
        <w:t> </w:t>
      </w:r>
      <w:r>
        <w:rPr>
          <w:color w:val="1D1D1B"/>
          <w:sz w:val="26"/>
        </w:rPr>
        <w:t>el</w:t>
      </w:r>
      <w:r>
        <w:rPr>
          <w:color w:val="1D1D1B"/>
          <w:spacing w:val="-8"/>
          <w:sz w:val="26"/>
        </w:rPr>
        <w:t> </w:t>
      </w:r>
      <w:r>
        <w:rPr>
          <w:color w:val="1D1D1B"/>
          <w:sz w:val="26"/>
        </w:rPr>
        <w:t>puesto</w:t>
      </w:r>
      <w:r>
        <w:rPr>
          <w:color w:val="1D1D1B"/>
          <w:spacing w:val="-7"/>
          <w:sz w:val="26"/>
        </w:rPr>
        <w:t> </w:t>
      </w:r>
      <w:r>
        <w:rPr>
          <w:color w:val="1D1D1B"/>
          <w:sz w:val="26"/>
        </w:rPr>
        <w:t>50</w:t>
      </w:r>
      <w:r>
        <w:rPr>
          <w:color w:val="1D1D1B"/>
          <w:spacing w:val="-8"/>
          <w:sz w:val="26"/>
        </w:rPr>
        <w:t> </w:t>
      </w:r>
      <w:r>
        <w:rPr>
          <w:color w:val="1D1D1B"/>
          <w:sz w:val="26"/>
        </w:rPr>
        <w:t>en</w:t>
      </w:r>
      <w:r>
        <w:rPr>
          <w:color w:val="1D1D1B"/>
          <w:spacing w:val="-8"/>
          <w:sz w:val="26"/>
        </w:rPr>
        <w:t> </w:t>
      </w:r>
      <w:r>
        <w:rPr>
          <w:color w:val="1D1D1B"/>
          <w:sz w:val="26"/>
        </w:rPr>
        <w:t>2019”.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0" w:lineRule="auto"/>
        <w:ind w:left="374" w:right="676"/>
        <w:jc w:val="both"/>
      </w:pPr>
      <w:r>
        <w:rPr>
          <w:color w:val="1D1D1B"/>
          <w:w w:val="95"/>
        </w:rPr>
        <w:t>La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problemática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central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identificada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es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baja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calificación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Guatemala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posee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tema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corrupción, </w:t>
      </w:r>
      <w:r>
        <w:rPr>
          <w:color w:val="1D1D1B"/>
        </w:rPr>
        <w:t>según la medición realizada para el año 2017. Guatemala obtuvo una puntuación de 28 sobre 100, posicionándose en la casilla 143 de 180 países. El país bajó 3 posiciones en el rankin mundial </w:t>
      </w:r>
      <w:r>
        <w:rPr>
          <w:color w:val="1D1D1B"/>
          <w:spacing w:val="-9"/>
        </w:rPr>
        <w:t>en </w:t>
      </w:r>
      <w:r>
        <w:rPr>
          <w:color w:val="1D1D1B"/>
        </w:rPr>
        <w:t>comparación</w:t>
      </w:r>
      <w:r>
        <w:rPr>
          <w:color w:val="1D1D1B"/>
          <w:spacing w:val="-12"/>
        </w:rPr>
        <w:t> </w:t>
      </w:r>
      <w:r>
        <w:rPr>
          <w:color w:val="1D1D1B"/>
        </w:rPr>
        <w:t>con</w:t>
      </w:r>
      <w:r>
        <w:rPr>
          <w:color w:val="1D1D1B"/>
          <w:spacing w:val="-12"/>
        </w:rPr>
        <w:t> </w:t>
      </w:r>
      <w:r>
        <w:rPr>
          <w:color w:val="1D1D1B"/>
        </w:rPr>
        <w:t>el</w:t>
      </w:r>
      <w:r>
        <w:rPr>
          <w:color w:val="1D1D1B"/>
          <w:spacing w:val="-12"/>
        </w:rPr>
        <w:t> </w:t>
      </w:r>
      <w:r>
        <w:rPr>
          <w:color w:val="1D1D1B"/>
        </w:rPr>
        <w:t>año</w:t>
      </w:r>
      <w:r>
        <w:rPr>
          <w:color w:val="1D1D1B"/>
          <w:spacing w:val="-11"/>
        </w:rPr>
        <w:t> </w:t>
      </w:r>
      <w:r>
        <w:rPr>
          <w:color w:val="1D1D1B"/>
        </w:rPr>
        <w:t>anterior,</w:t>
      </w:r>
      <w:r>
        <w:rPr>
          <w:color w:val="1D1D1B"/>
          <w:spacing w:val="-12"/>
        </w:rPr>
        <w:t> </w:t>
      </w:r>
      <w:r>
        <w:rPr>
          <w:color w:val="1D1D1B"/>
        </w:rPr>
        <w:t>pero</w:t>
      </w:r>
      <w:r>
        <w:rPr>
          <w:color w:val="1D1D1B"/>
          <w:spacing w:val="-12"/>
        </w:rPr>
        <w:t> </w:t>
      </w:r>
      <w:r>
        <w:rPr>
          <w:color w:val="1D1D1B"/>
        </w:rPr>
        <w:t>mantuvo</w:t>
      </w:r>
      <w:r>
        <w:rPr>
          <w:color w:val="1D1D1B"/>
          <w:spacing w:val="-12"/>
        </w:rPr>
        <w:t> </w:t>
      </w:r>
      <w:r>
        <w:rPr>
          <w:color w:val="1D1D1B"/>
        </w:rPr>
        <w:t>la</w:t>
      </w:r>
      <w:r>
        <w:rPr>
          <w:color w:val="1D1D1B"/>
          <w:spacing w:val="-11"/>
        </w:rPr>
        <w:t> </w:t>
      </w:r>
      <w:r>
        <w:rPr>
          <w:color w:val="1D1D1B"/>
        </w:rPr>
        <w:t>misma</w:t>
      </w:r>
      <w:r>
        <w:rPr>
          <w:color w:val="1D1D1B"/>
          <w:spacing w:val="-12"/>
        </w:rPr>
        <w:t> </w:t>
      </w:r>
      <w:r>
        <w:rPr>
          <w:color w:val="1D1D1B"/>
        </w:rPr>
        <w:t>puntuación.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0" w:lineRule="auto"/>
        <w:ind w:left="374" w:right="675"/>
        <w:jc w:val="both"/>
      </w:pPr>
      <w:r>
        <w:rPr>
          <w:color w:val="1D1D1B"/>
        </w:rPr>
        <w:t>El</w:t>
      </w:r>
      <w:r>
        <w:rPr>
          <w:color w:val="1D1D1B"/>
          <w:spacing w:val="-26"/>
        </w:rPr>
        <w:t> </w:t>
      </w:r>
      <w:r>
        <w:rPr>
          <w:color w:val="1D1D1B"/>
        </w:rPr>
        <w:t>índice</w:t>
      </w:r>
      <w:r>
        <w:rPr>
          <w:color w:val="1D1D1B"/>
          <w:spacing w:val="-26"/>
        </w:rPr>
        <w:t> </w:t>
      </w:r>
      <w:r>
        <w:rPr>
          <w:color w:val="1D1D1B"/>
        </w:rPr>
        <w:t>destaca</w:t>
      </w:r>
      <w:r>
        <w:rPr>
          <w:color w:val="1D1D1B"/>
          <w:spacing w:val="-26"/>
        </w:rPr>
        <w:t> </w:t>
      </w:r>
      <w:r>
        <w:rPr>
          <w:color w:val="1D1D1B"/>
        </w:rPr>
        <w:t>que</w:t>
      </w:r>
      <w:r>
        <w:rPr>
          <w:color w:val="1D1D1B"/>
          <w:spacing w:val="-26"/>
        </w:rPr>
        <w:t> </w:t>
      </w:r>
      <w:r>
        <w:rPr>
          <w:color w:val="1D1D1B"/>
        </w:rPr>
        <w:t>la</w:t>
      </w:r>
      <w:r>
        <w:rPr>
          <w:color w:val="1D1D1B"/>
          <w:spacing w:val="-26"/>
        </w:rPr>
        <w:t> </w:t>
      </w:r>
      <w:r>
        <w:rPr>
          <w:color w:val="1D1D1B"/>
        </w:rPr>
        <w:t>mayoría</w:t>
      </w:r>
      <w:r>
        <w:rPr>
          <w:color w:val="1D1D1B"/>
          <w:spacing w:val="-26"/>
        </w:rPr>
        <w:t> </w:t>
      </w:r>
      <w:r>
        <w:rPr>
          <w:color w:val="1D1D1B"/>
        </w:rPr>
        <w:t>de</w:t>
      </w:r>
      <w:r>
        <w:rPr>
          <w:color w:val="1D1D1B"/>
          <w:spacing w:val="-26"/>
        </w:rPr>
        <w:t> </w:t>
      </w:r>
      <w:r>
        <w:rPr>
          <w:color w:val="1D1D1B"/>
        </w:rPr>
        <w:t>los</w:t>
      </w:r>
      <w:r>
        <w:rPr>
          <w:color w:val="1D1D1B"/>
          <w:spacing w:val="-26"/>
        </w:rPr>
        <w:t> </w:t>
      </w:r>
      <w:r>
        <w:rPr>
          <w:color w:val="1D1D1B"/>
        </w:rPr>
        <w:t>países</w:t>
      </w:r>
      <w:r>
        <w:rPr>
          <w:color w:val="1D1D1B"/>
          <w:spacing w:val="-26"/>
        </w:rPr>
        <w:t> </w:t>
      </w:r>
      <w:r>
        <w:rPr>
          <w:color w:val="1D1D1B"/>
        </w:rPr>
        <w:t>están</w:t>
      </w:r>
      <w:r>
        <w:rPr>
          <w:color w:val="1D1D1B"/>
          <w:spacing w:val="-26"/>
        </w:rPr>
        <w:t> </w:t>
      </w:r>
      <w:r>
        <w:rPr>
          <w:color w:val="1D1D1B"/>
        </w:rPr>
        <w:t>logrando</w:t>
      </w:r>
      <w:r>
        <w:rPr>
          <w:color w:val="1D1D1B"/>
          <w:spacing w:val="-26"/>
        </w:rPr>
        <w:t> </w:t>
      </w:r>
      <w:r>
        <w:rPr>
          <w:color w:val="1D1D1B"/>
        </w:rPr>
        <w:t>poco</w:t>
      </w:r>
      <w:r>
        <w:rPr>
          <w:color w:val="1D1D1B"/>
          <w:spacing w:val="-26"/>
        </w:rPr>
        <w:t> </w:t>
      </w:r>
      <w:r>
        <w:rPr>
          <w:color w:val="1D1D1B"/>
        </w:rPr>
        <w:t>o</w:t>
      </w:r>
      <w:r>
        <w:rPr>
          <w:color w:val="1D1D1B"/>
          <w:spacing w:val="-26"/>
        </w:rPr>
        <w:t> </w:t>
      </w:r>
      <w:r>
        <w:rPr>
          <w:color w:val="1D1D1B"/>
        </w:rPr>
        <w:t>ningún</w:t>
      </w:r>
      <w:r>
        <w:rPr>
          <w:color w:val="1D1D1B"/>
          <w:spacing w:val="-26"/>
        </w:rPr>
        <w:t> </w:t>
      </w:r>
      <w:r>
        <w:rPr>
          <w:color w:val="1D1D1B"/>
        </w:rPr>
        <w:t>progreso</w:t>
      </w:r>
      <w:r>
        <w:rPr>
          <w:color w:val="1D1D1B"/>
          <w:spacing w:val="-26"/>
        </w:rPr>
        <w:t> </w:t>
      </w:r>
      <w:r>
        <w:rPr>
          <w:color w:val="1D1D1B"/>
        </w:rPr>
        <w:t>para</w:t>
      </w:r>
      <w:r>
        <w:rPr>
          <w:color w:val="1D1D1B"/>
          <w:spacing w:val="-26"/>
        </w:rPr>
        <w:t> </w:t>
      </w:r>
      <w:r>
        <w:rPr>
          <w:color w:val="1D1D1B"/>
        </w:rPr>
        <w:t>acabar</w:t>
      </w:r>
      <w:r>
        <w:rPr>
          <w:color w:val="1D1D1B"/>
          <w:spacing w:val="-26"/>
        </w:rPr>
        <w:t> </w:t>
      </w:r>
      <w:r>
        <w:rPr>
          <w:color w:val="1D1D1B"/>
        </w:rPr>
        <w:t>con</w:t>
      </w:r>
      <w:r>
        <w:rPr>
          <w:color w:val="1D1D1B"/>
          <w:spacing w:val="-26"/>
        </w:rPr>
        <w:t> </w:t>
      </w:r>
      <w:r>
        <w:rPr>
          <w:color w:val="1D1D1B"/>
          <w:spacing w:val="-7"/>
        </w:rPr>
        <w:t>la </w:t>
      </w:r>
      <w:r>
        <w:rPr>
          <w:color w:val="1D1D1B"/>
        </w:rPr>
        <w:t>corrupción;</w:t>
      </w:r>
      <w:r>
        <w:rPr>
          <w:color w:val="1D1D1B"/>
          <w:spacing w:val="-33"/>
        </w:rPr>
        <w:t> </w:t>
      </w:r>
      <w:r>
        <w:rPr>
          <w:color w:val="1D1D1B"/>
        </w:rPr>
        <w:t>ya</w:t>
      </w:r>
      <w:r>
        <w:rPr>
          <w:color w:val="1D1D1B"/>
          <w:spacing w:val="-32"/>
        </w:rPr>
        <w:t> </w:t>
      </w:r>
      <w:r>
        <w:rPr>
          <w:color w:val="1D1D1B"/>
        </w:rPr>
        <w:t>que</w:t>
      </w:r>
      <w:r>
        <w:rPr>
          <w:color w:val="1D1D1B"/>
          <w:spacing w:val="-33"/>
        </w:rPr>
        <w:t> </w:t>
      </w:r>
      <w:r>
        <w:rPr>
          <w:color w:val="1D1D1B"/>
        </w:rPr>
        <w:t>más</w:t>
      </w:r>
      <w:r>
        <w:rPr>
          <w:color w:val="1D1D1B"/>
          <w:spacing w:val="-32"/>
        </w:rPr>
        <w:t> </w:t>
      </w:r>
      <w:r>
        <w:rPr>
          <w:color w:val="1D1D1B"/>
        </w:rPr>
        <w:t>de</w:t>
      </w:r>
      <w:r>
        <w:rPr>
          <w:color w:val="1D1D1B"/>
          <w:spacing w:val="-32"/>
        </w:rPr>
        <w:t> </w:t>
      </w:r>
      <w:r>
        <w:rPr>
          <w:color w:val="1D1D1B"/>
        </w:rPr>
        <w:t>dos</w:t>
      </w:r>
      <w:r>
        <w:rPr>
          <w:color w:val="1D1D1B"/>
          <w:spacing w:val="-33"/>
        </w:rPr>
        <w:t> </w:t>
      </w:r>
      <w:r>
        <w:rPr>
          <w:color w:val="1D1D1B"/>
        </w:rPr>
        <w:t>tercios</w:t>
      </w:r>
      <w:r>
        <w:rPr>
          <w:color w:val="1D1D1B"/>
          <w:spacing w:val="-32"/>
        </w:rPr>
        <w:t> </w:t>
      </w:r>
      <w:r>
        <w:rPr>
          <w:color w:val="1D1D1B"/>
        </w:rPr>
        <w:t>de</w:t>
      </w:r>
      <w:r>
        <w:rPr>
          <w:color w:val="1D1D1B"/>
          <w:spacing w:val="-32"/>
        </w:rPr>
        <w:t> </w:t>
      </w:r>
      <w:r>
        <w:rPr>
          <w:color w:val="1D1D1B"/>
        </w:rPr>
        <w:t>los</w:t>
      </w:r>
      <w:r>
        <w:rPr>
          <w:color w:val="1D1D1B"/>
          <w:spacing w:val="-33"/>
        </w:rPr>
        <w:t> </w:t>
      </w:r>
      <w:r>
        <w:rPr>
          <w:color w:val="1D1D1B"/>
        </w:rPr>
        <w:t>países</w:t>
      </w:r>
      <w:r>
        <w:rPr>
          <w:color w:val="1D1D1B"/>
          <w:spacing w:val="-32"/>
        </w:rPr>
        <w:t> </w:t>
      </w:r>
      <w:r>
        <w:rPr>
          <w:color w:val="1D1D1B"/>
        </w:rPr>
        <w:t>evaluados</w:t>
      </w:r>
      <w:r>
        <w:rPr>
          <w:color w:val="1D1D1B"/>
          <w:spacing w:val="-32"/>
        </w:rPr>
        <w:t> </w:t>
      </w:r>
      <w:r>
        <w:rPr>
          <w:color w:val="1D1D1B"/>
        </w:rPr>
        <w:t>obtuvieron</w:t>
      </w:r>
      <w:r>
        <w:rPr>
          <w:color w:val="1D1D1B"/>
          <w:spacing w:val="-33"/>
        </w:rPr>
        <w:t> </w:t>
      </w:r>
      <w:r>
        <w:rPr>
          <w:color w:val="1D1D1B"/>
        </w:rPr>
        <w:t>puntajes</w:t>
      </w:r>
      <w:r>
        <w:rPr>
          <w:color w:val="1D1D1B"/>
          <w:spacing w:val="-32"/>
        </w:rPr>
        <w:t> </w:t>
      </w:r>
      <w:r>
        <w:rPr>
          <w:color w:val="1D1D1B"/>
        </w:rPr>
        <w:t>por</w:t>
      </w:r>
      <w:r>
        <w:rPr>
          <w:color w:val="1D1D1B"/>
          <w:spacing w:val="-32"/>
        </w:rPr>
        <w:t> </w:t>
      </w:r>
      <w:r>
        <w:rPr>
          <w:color w:val="1D1D1B"/>
        </w:rPr>
        <w:t>debajo</w:t>
      </w:r>
      <w:r>
        <w:rPr>
          <w:color w:val="1D1D1B"/>
          <w:spacing w:val="-33"/>
        </w:rPr>
        <w:t> </w:t>
      </w:r>
      <w:r>
        <w:rPr>
          <w:color w:val="1D1D1B"/>
        </w:rPr>
        <w:t>de</w:t>
      </w:r>
      <w:r>
        <w:rPr>
          <w:color w:val="1D1D1B"/>
          <w:spacing w:val="-32"/>
        </w:rPr>
        <w:t> </w:t>
      </w:r>
      <w:r>
        <w:rPr>
          <w:color w:val="1D1D1B"/>
        </w:rPr>
        <w:t>50,</w:t>
      </w:r>
      <w:r>
        <w:rPr>
          <w:color w:val="1D1D1B"/>
          <w:spacing w:val="-32"/>
        </w:rPr>
        <w:t> </w:t>
      </w:r>
      <w:r>
        <w:rPr>
          <w:color w:val="1D1D1B"/>
          <w:spacing w:val="-5"/>
        </w:rPr>
        <w:t>con </w:t>
      </w:r>
      <w:r>
        <w:rPr>
          <w:color w:val="1D1D1B"/>
        </w:rPr>
        <w:t>una puntuación promedio de</w:t>
      </w:r>
      <w:r>
        <w:rPr>
          <w:color w:val="1D1D1B"/>
          <w:spacing w:val="-27"/>
        </w:rPr>
        <w:t> </w:t>
      </w:r>
      <w:r>
        <w:rPr>
          <w:color w:val="1D1D1B"/>
        </w:rPr>
        <w:t>43.</w:t>
      </w:r>
    </w:p>
    <w:p>
      <w:pPr>
        <w:spacing w:after="0" w:line="230" w:lineRule="auto"/>
        <w:jc w:val="both"/>
        <w:sectPr>
          <w:pgSz w:w="12240" w:h="15840"/>
          <w:pgMar w:header="0" w:footer="537" w:top="1320" w:bottom="860" w:left="1240" w:right="8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94.749603pt;margin-top:361.774994pt;width:155.950pt;height:48.1pt;mso-position-horizontal-relative:page;mso-position-vertical-relative:page;z-index:1960" coordorigin="3895,7235" coordsize="3119,962">
            <v:shape style="position:absolute;left:3987;top:7331;width:3027;height:866" type="#_x0000_t75" stroked="false">
              <v:imagedata r:id="rId50" o:title=""/>
            </v:shape>
            <v:shape style="position:absolute;left:3895;top:7235;width:3027;height:866" coordorigin="3895,7235" coordsize="3027,866" path="m6791,7235l3895,7235,3895,8101,6791,8101,6841,8091,6883,8063,6911,8022,6921,7971,6921,7366,6911,7315,6883,7274,6841,7246,6791,7235xe" filled="true" fillcolor="#dadada" stroked="false">
              <v:path arrowok="t"/>
              <v:fill type="solid"/>
            </v:shape>
            <v:shape style="position:absolute;left:3895;top:7235;width:3119;height:962" type="#_x0000_t202" filled="false" stroked="false">
              <v:textbox inset="0,0,0,0">
                <w:txbxContent>
                  <w:p>
                    <w:pPr>
                      <w:spacing w:before="232"/>
                      <w:ind w:left="883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14639D"/>
                        <w:w w:val="85"/>
                        <w:sz w:val="44"/>
                      </w:rPr>
                      <w:t>Secretarías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4.749603pt;margin-top:420.726196pt;width:155.950pt;height:48.1pt;mso-position-horizontal-relative:page;mso-position-vertical-relative:page;z-index:2008" coordorigin="3895,8415" coordsize="3119,962">
            <v:shape style="position:absolute;left:3987;top:8510;width:3027;height:866" type="#_x0000_t75" stroked="false">
              <v:imagedata r:id="rId51" o:title=""/>
            </v:shape>
            <v:shape style="position:absolute;left:3895;top:8414;width:3027;height:866" coordorigin="3895,8415" coordsize="3027,866" path="m6791,8415l3895,8415,3895,9280,6791,9280,6841,9270,6883,9242,6911,9201,6921,9150,6921,8545,6911,8494,6883,8453,6841,8425,6791,8415xe" filled="true" fillcolor="#dadada" stroked="false">
              <v:path arrowok="t"/>
              <v:fill type="solid"/>
            </v:shape>
            <v:shape style="position:absolute;left:3895;top:8414;width:3119;height:962" type="#_x0000_t202" filled="false" stroked="false">
              <v:textbox inset="0,0,0,0">
                <w:txbxContent>
                  <w:p>
                    <w:pPr>
                      <w:spacing w:before="191"/>
                      <w:ind w:left="634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14639D"/>
                        <w:w w:val="85"/>
                        <w:sz w:val="44"/>
                      </w:rPr>
                      <w:t>Gobernaciones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1"/>
        <w:spacing w:before="253"/>
        <w:ind w:left="4460"/>
      </w:pPr>
      <w:r>
        <w:rPr/>
        <w:pict>
          <v:group style="position:absolute;margin-left:329.469086pt;margin-top:51.810184pt;width:199pt;height:8.25pt;mso-position-horizontal-relative:page;mso-position-vertical-relative:paragraph;z-index:-256;mso-wrap-distance-left:0;mso-wrap-distance-right:0" coordorigin="6589,1036" coordsize="3980,165">
            <v:shape style="position:absolute;left:6589;top:1036;width:170;height:165" type="#_x0000_t75" stroked="false">
              <v:imagedata r:id="rId52" o:title=""/>
            </v:shape>
            <v:line style="position:absolute" from="6737,1117" to="10569,1117" stroked="true" strokeweight="1.551pt" strokecolor="#b1b1b1">
              <v:stroke dashstyle="solid"/>
            </v:line>
            <w10:wrap type="topAndBottom"/>
          </v:group>
        </w:pict>
      </w:r>
      <w:r>
        <w:rPr>
          <w:color w:val="14639D"/>
        </w:rPr>
        <w:t>ANÁLISIS</w:t>
      </w:r>
      <w:r>
        <w:rPr>
          <w:color w:val="14639D"/>
          <w:spacing w:val="-70"/>
        </w:rPr>
        <w:t> </w:t>
      </w:r>
      <w:r>
        <w:rPr>
          <w:color w:val="14639D"/>
        </w:rPr>
        <w:t>DE</w:t>
      </w:r>
      <w:r>
        <w:rPr>
          <w:color w:val="14639D"/>
          <w:spacing w:val="-70"/>
        </w:rPr>
        <w:t> </w:t>
      </w:r>
      <w:r>
        <w:rPr>
          <w:color w:val="14639D"/>
        </w:rPr>
        <w:t>POBLACIÓN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230" w:lineRule="auto" w:before="114"/>
        <w:ind w:left="274" w:right="778"/>
        <w:jc w:val="both"/>
      </w:pPr>
      <w:r>
        <w:rPr/>
        <w:pict>
          <v:group style="position:absolute;margin-left:194.749603pt;margin-top:135.633698pt;width:155.950pt;height:48.1pt;mso-position-horizontal-relative:page;mso-position-vertical-relative:paragraph;z-index:1888" coordorigin="3895,2713" coordsize="3119,962">
            <v:shape style="position:absolute;left:3987;top:2808;width:3027;height:866" type="#_x0000_t75" stroked="false">
              <v:imagedata r:id="rId53" o:title=""/>
            </v:shape>
            <v:shape style="position:absolute;left:3895;top:2712;width:3027;height:866" coordorigin="3895,2713" coordsize="3027,866" path="m6791,2713l3895,2713,3895,3579,6791,3579,6841,3568,6883,3540,6911,3499,6921,3448,6921,2843,6911,2792,6883,2751,6841,2723,6791,2713xe" filled="true" fillcolor="#dadada" stroked="false">
              <v:path arrowok="t"/>
              <v:fill type="solid"/>
            </v:shape>
            <v:shape style="position:absolute;left:3895;top:2712;width:3119;height:962" type="#_x0000_t202" filled="false" stroked="false">
              <v:textbox inset="0,0,0,0">
                <w:txbxContent>
                  <w:p>
                    <w:pPr>
                      <w:spacing w:before="176"/>
                      <w:ind w:left="8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14639D"/>
                        <w:w w:val="85"/>
                        <w:sz w:val="44"/>
                      </w:rPr>
                      <w:t>Ministerios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El</w:t>
      </w:r>
      <w:r>
        <w:rPr>
          <w:color w:val="1D1D1B"/>
          <w:spacing w:val="-15"/>
        </w:rPr>
        <w:t> </w:t>
      </w:r>
      <w:r>
        <w:rPr>
          <w:color w:val="1D1D1B"/>
        </w:rPr>
        <w:t>Acuerdo</w:t>
      </w:r>
      <w:r>
        <w:rPr>
          <w:color w:val="1D1D1B"/>
          <w:spacing w:val="-15"/>
        </w:rPr>
        <w:t> </w:t>
      </w:r>
      <w:r>
        <w:rPr>
          <w:color w:val="1D1D1B"/>
        </w:rPr>
        <w:t>Gubernativo</w:t>
      </w:r>
      <w:r>
        <w:rPr>
          <w:color w:val="1D1D1B"/>
          <w:spacing w:val="-15"/>
        </w:rPr>
        <w:t> </w:t>
      </w:r>
      <w:r>
        <w:rPr>
          <w:color w:val="1D1D1B"/>
        </w:rPr>
        <w:t>No.</w:t>
      </w:r>
      <w:r>
        <w:rPr>
          <w:color w:val="1D1D1B"/>
          <w:spacing w:val="-15"/>
        </w:rPr>
        <w:t> </w:t>
      </w:r>
      <w:r>
        <w:rPr>
          <w:color w:val="1D1D1B"/>
        </w:rPr>
        <w:t>41-2018</w:t>
      </w:r>
      <w:r>
        <w:rPr>
          <w:color w:val="1D1D1B"/>
          <w:spacing w:val="-15"/>
        </w:rPr>
        <w:t> </w:t>
      </w:r>
      <w:r>
        <w:rPr>
          <w:color w:val="1D1D1B"/>
        </w:rPr>
        <w:t>mandata</w:t>
      </w:r>
      <w:r>
        <w:rPr>
          <w:color w:val="1D1D1B"/>
          <w:spacing w:val="-15"/>
        </w:rPr>
        <w:t> </w:t>
      </w:r>
      <w:r>
        <w:rPr>
          <w:color w:val="1D1D1B"/>
        </w:rPr>
        <w:t>a</w:t>
      </w:r>
      <w:r>
        <w:rPr>
          <w:color w:val="1D1D1B"/>
          <w:spacing w:val="-15"/>
        </w:rPr>
        <w:t> </w:t>
      </w:r>
      <w:r>
        <w:rPr>
          <w:color w:val="1D1D1B"/>
        </w:rPr>
        <w:t>la</w:t>
      </w:r>
      <w:r>
        <w:rPr>
          <w:color w:val="1D1D1B"/>
          <w:spacing w:val="-15"/>
        </w:rPr>
        <w:t> </w:t>
      </w:r>
      <w:r>
        <w:rPr>
          <w:color w:val="1D1D1B"/>
        </w:rPr>
        <w:t>comisión</w:t>
      </w:r>
      <w:r>
        <w:rPr>
          <w:color w:val="1D1D1B"/>
          <w:spacing w:val="-15"/>
        </w:rPr>
        <w:t> </w:t>
      </w:r>
      <w:r>
        <w:rPr>
          <w:color w:val="1D1D1B"/>
        </w:rPr>
        <w:t>atender</w:t>
      </w:r>
      <w:r>
        <w:rPr>
          <w:color w:val="1D1D1B"/>
          <w:spacing w:val="-15"/>
        </w:rPr>
        <w:t> </w:t>
      </w:r>
      <w:r>
        <w:rPr>
          <w:color w:val="1D1D1B"/>
        </w:rPr>
        <w:t>a</w:t>
      </w:r>
      <w:r>
        <w:rPr>
          <w:color w:val="1D1D1B"/>
          <w:spacing w:val="-15"/>
        </w:rPr>
        <w:t> </w:t>
      </w:r>
      <w:r>
        <w:rPr>
          <w:color w:val="1D1D1B"/>
        </w:rPr>
        <w:t>las</w:t>
      </w:r>
      <w:r>
        <w:rPr>
          <w:color w:val="1D1D1B"/>
          <w:spacing w:val="-14"/>
        </w:rPr>
        <w:t> </w:t>
      </w:r>
      <w:r>
        <w:rPr>
          <w:color w:val="1D1D1B"/>
        </w:rPr>
        <w:t>entidades</w:t>
      </w:r>
      <w:r>
        <w:rPr>
          <w:color w:val="1D1D1B"/>
          <w:spacing w:val="-15"/>
        </w:rPr>
        <w:t> </w:t>
      </w:r>
      <w:r>
        <w:rPr>
          <w:color w:val="1D1D1B"/>
        </w:rPr>
        <w:t>que</w:t>
      </w:r>
      <w:r>
        <w:rPr>
          <w:color w:val="1D1D1B"/>
          <w:spacing w:val="-15"/>
        </w:rPr>
        <w:t> </w:t>
      </w:r>
      <w:r>
        <w:rPr>
          <w:color w:val="1D1D1B"/>
        </w:rPr>
        <w:t>conforman</w:t>
      </w:r>
      <w:r>
        <w:rPr>
          <w:color w:val="1D1D1B"/>
          <w:spacing w:val="-15"/>
        </w:rPr>
        <w:t> </w:t>
      </w:r>
      <w:r>
        <w:rPr>
          <w:color w:val="1D1D1B"/>
          <w:spacing w:val="-7"/>
        </w:rPr>
        <w:t>el </w:t>
      </w:r>
      <w:r>
        <w:rPr>
          <w:color w:val="1D1D1B"/>
          <w:w w:val="95"/>
        </w:rPr>
        <w:t>Organismo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Ejecutivo,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conformado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según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Ley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del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Organismo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Ejecutivo,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por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ministerios,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secretarías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de </w:t>
      </w:r>
      <w:r>
        <w:rPr>
          <w:color w:val="1D1D1B"/>
        </w:rPr>
        <w:t>la Presidencia, dependencias, gobernaciones departamentales y órganos que administrativa </w:t>
      </w:r>
      <w:r>
        <w:rPr>
          <w:color w:val="1D1D1B"/>
          <w:spacing w:val="-15"/>
        </w:rPr>
        <w:t>o </w:t>
      </w:r>
      <w:r>
        <w:rPr>
          <w:color w:val="1D1D1B"/>
          <w:w w:val="95"/>
        </w:rPr>
        <w:t>jerárquicamente</w:t>
      </w:r>
      <w:r>
        <w:rPr>
          <w:color w:val="1D1D1B"/>
          <w:spacing w:val="-31"/>
          <w:w w:val="95"/>
        </w:rPr>
        <w:t> </w:t>
      </w:r>
      <w:r>
        <w:rPr>
          <w:color w:val="1D1D1B"/>
          <w:w w:val="95"/>
        </w:rPr>
        <w:t>dependen</w:t>
      </w:r>
      <w:r>
        <w:rPr>
          <w:color w:val="1D1D1B"/>
          <w:spacing w:val="-31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31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30"/>
          <w:w w:val="95"/>
        </w:rPr>
        <w:t> </w:t>
      </w:r>
      <w:r>
        <w:rPr>
          <w:color w:val="1D1D1B"/>
          <w:w w:val="95"/>
        </w:rPr>
        <w:t>Presidencia</w:t>
      </w:r>
      <w:r>
        <w:rPr>
          <w:color w:val="1D1D1B"/>
          <w:spacing w:val="-31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31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31"/>
          <w:w w:val="95"/>
        </w:rPr>
        <w:t> </w:t>
      </w:r>
      <w:r>
        <w:rPr>
          <w:color w:val="1D1D1B"/>
          <w:w w:val="95"/>
        </w:rPr>
        <w:t>República.</w:t>
      </w:r>
      <w:r>
        <w:rPr>
          <w:color w:val="1D1D1B"/>
          <w:spacing w:val="-30"/>
          <w:w w:val="95"/>
        </w:rPr>
        <w:t> </w:t>
      </w:r>
      <w:r>
        <w:rPr>
          <w:color w:val="1D1D1B"/>
          <w:spacing w:val="-4"/>
          <w:w w:val="95"/>
        </w:rPr>
        <w:t>También</w:t>
      </w:r>
      <w:r>
        <w:rPr>
          <w:color w:val="1D1D1B"/>
          <w:spacing w:val="-31"/>
          <w:w w:val="95"/>
        </w:rPr>
        <w:t> </w:t>
      </w:r>
      <w:r>
        <w:rPr>
          <w:color w:val="1D1D1B"/>
          <w:w w:val="95"/>
        </w:rPr>
        <w:t>forman</w:t>
      </w:r>
      <w:r>
        <w:rPr>
          <w:color w:val="1D1D1B"/>
          <w:spacing w:val="-31"/>
          <w:w w:val="95"/>
        </w:rPr>
        <w:t> </w:t>
      </w:r>
      <w:r>
        <w:rPr>
          <w:color w:val="1D1D1B"/>
          <w:w w:val="95"/>
        </w:rPr>
        <w:t>parte</w:t>
      </w:r>
      <w:r>
        <w:rPr>
          <w:color w:val="1D1D1B"/>
          <w:spacing w:val="-30"/>
          <w:w w:val="95"/>
        </w:rPr>
        <w:t> </w:t>
      </w:r>
      <w:r>
        <w:rPr>
          <w:color w:val="1D1D1B"/>
          <w:w w:val="95"/>
        </w:rPr>
        <w:t>del</w:t>
      </w:r>
      <w:r>
        <w:rPr>
          <w:color w:val="1D1D1B"/>
          <w:spacing w:val="-31"/>
          <w:w w:val="95"/>
        </w:rPr>
        <w:t> </w:t>
      </w:r>
      <w:r>
        <w:rPr>
          <w:color w:val="1D1D1B"/>
          <w:w w:val="95"/>
        </w:rPr>
        <w:t>Organismo</w:t>
      </w:r>
      <w:r>
        <w:rPr>
          <w:color w:val="1D1D1B"/>
          <w:spacing w:val="-31"/>
          <w:w w:val="95"/>
        </w:rPr>
        <w:t> </w:t>
      </w:r>
      <w:r>
        <w:rPr>
          <w:color w:val="1D1D1B"/>
          <w:w w:val="95"/>
        </w:rPr>
        <w:t>Ejecutivo </w:t>
      </w:r>
      <w:r>
        <w:rPr>
          <w:color w:val="1D1D1B"/>
        </w:rPr>
        <w:t>las</w:t>
      </w:r>
      <w:r>
        <w:rPr>
          <w:color w:val="1D1D1B"/>
          <w:spacing w:val="-25"/>
        </w:rPr>
        <w:t> </w:t>
      </w:r>
      <w:r>
        <w:rPr>
          <w:color w:val="1D1D1B"/>
        </w:rPr>
        <w:t>comisiones</w:t>
      </w:r>
      <w:r>
        <w:rPr>
          <w:color w:val="1D1D1B"/>
          <w:spacing w:val="-24"/>
        </w:rPr>
        <w:t> </w:t>
      </w:r>
      <w:r>
        <w:rPr>
          <w:color w:val="1D1D1B"/>
        </w:rPr>
        <w:t>temporales,</w:t>
      </w:r>
      <w:r>
        <w:rPr>
          <w:color w:val="1D1D1B"/>
          <w:spacing w:val="-25"/>
        </w:rPr>
        <w:t> </w:t>
      </w:r>
      <w:r>
        <w:rPr>
          <w:color w:val="1D1D1B"/>
        </w:rPr>
        <w:t>los</w:t>
      </w:r>
      <w:r>
        <w:rPr>
          <w:color w:val="1D1D1B"/>
          <w:spacing w:val="-24"/>
        </w:rPr>
        <w:t> </w:t>
      </w:r>
      <w:r>
        <w:rPr>
          <w:color w:val="1D1D1B"/>
        </w:rPr>
        <w:t>comités</w:t>
      </w:r>
      <w:r>
        <w:rPr>
          <w:color w:val="1D1D1B"/>
          <w:spacing w:val="-24"/>
        </w:rPr>
        <w:t> </w:t>
      </w:r>
      <w:r>
        <w:rPr>
          <w:color w:val="1D1D1B"/>
        </w:rPr>
        <w:t>temporales</w:t>
      </w:r>
      <w:r>
        <w:rPr>
          <w:color w:val="1D1D1B"/>
          <w:spacing w:val="-25"/>
        </w:rPr>
        <w:t> </w:t>
      </w:r>
      <w:r>
        <w:rPr>
          <w:color w:val="1D1D1B"/>
        </w:rPr>
        <w:t>de</w:t>
      </w:r>
      <w:r>
        <w:rPr>
          <w:color w:val="1D1D1B"/>
          <w:spacing w:val="-24"/>
        </w:rPr>
        <w:t> </w:t>
      </w:r>
      <w:r>
        <w:rPr>
          <w:color w:val="1D1D1B"/>
        </w:rPr>
        <w:t>la</w:t>
      </w:r>
      <w:r>
        <w:rPr>
          <w:color w:val="1D1D1B"/>
          <w:spacing w:val="-24"/>
        </w:rPr>
        <w:t> </w:t>
      </w:r>
      <w:r>
        <w:rPr>
          <w:color w:val="1D1D1B"/>
        </w:rPr>
        <w:t>Presidencia</w:t>
      </w:r>
      <w:r>
        <w:rPr>
          <w:color w:val="1D1D1B"/>
          <w:spacing w:val="-25"/>
        </w:rPr>
        <w:t> </w:t>
      </w:r>
      <w:r>
        <w:rPr>
          <w:color w:val="1D1D1B"/>
        </w:rPr>
        <w:t>y</w:t>
      </w:r>
      <w:r>
        <w:rPr>
          <w:color w:val="1D1D1B"/>
          <w:spacing w:val="-24"/>
        </w:rPr>
        <w:t> </w:t>
      </w:r>
      <w:r>
        <w:rPr>
          <w:color w:val="1D1D1B"/>
        </w:rPr>
        <w:t>los</w:t>
      </w:r>
      <w:r>
        <w:rPr>
          <w:color w:val="1D1D1B"/>
          <w:spacing w:val="-25"/>
        </w:rPr>
        <w:t> </w:t>
      </w:r>
      <w:r>
        <w:rPr>
          <w:color w:val="1D1D1B"/>
        </w:rPr>
        <w:t>gabinetes</w:t>
      </w:r>
      <w:r>
        <w:rPr>
          <w:color w:val="1D1D1B"/>
          <w:spacing w:val="-24"/>
        </w:rPr>
        <w:t> </w:t>
      </w:r>
      <w:r>
        <w:rPr>
          <w:color w:val="1D1D1B"/>
        </w:rPr>
        <w:t>específicos.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98"/>
        <w:ind w:left="4684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1840514</wp:posOffset>
            </wp:positionH>
            <wp:positionV relativeFrom="paragraph">
              <wp:posOffset>-3317178</wp:posOffset>
            </wp:positionV>
            <wp:extent cx="526525" cy="2909887"/>
            <wp:effectExtent l="0" t="0" r="0" b="0"/>
            <wp:wrapNone/>
            <wp:docPr id="7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25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4.610016pt;margin-top:-30.486809pt;width:19pt;height:.75pt;mso-position-horizontal-relative:page;mso-position-vertical-relative:paragraph;z-index:1840" coordorigin="7092,-610" coordsize="380,15" path="m7105,-606l7103,-610,7095,-610,7092,-606,7092,-599,7095,-596,7102,-596,7105,-599,7105,-606m7146,-606l7143,-610,7136,-610,7133,-606,7133,-599,7135,-596,7143,-596,7146,-599,7146,-606m7186,-606l7183,-610,7176,-610,7173,-606,7173,-599,7176,-596,7183,-596,7186,-599,7186,-606m7227,-607l7224,-610,7220,-610,7217,-610,7213,-606,7213,-599,7216,-596,7223,-596,7226,-599,7227,-607m7267,-607l7264,-610,7261,-610,7257,-610,7254,-607,7254,-599,7257,-596,7264,-596,7267,-599,7267,-607m7308,-607l7305,-610,7297,-610,7294,-607,7294,-599,7297,-596,7304,-596,7307,-599,7308,-607m7351,-606l7348,-609,7341,-609,7338,-606,7338,-599,7341,-596,7348,-596,7350,-599,7351,-606m7391,-606l7388,-609,7381,-609,7378,-606,7378,-599,7381,-596,7388,-596,7391,-599,7391,-606m7431,-606l7429,-609,7422,-609,7419,-606,7418,-599,7421,-596,7428,-596,7431,-599,7431,-606m7472,-606l7469,-609,7462,-609,7459,-606,7459,-599,7462,-596,7469,-596,7472,-599,7472,-606e" filled="true" fillcolor="#727272" stroked="false">
            <v:path arrowok="t"/>
            <v:fill type="solid"/>
            <w10:wrap type="none"/>
          </v:shape>
        </w:pict>
      </w:r>
      <w:r>
        <w:rPr/>
        <w:pict>
          <v:group style="position:absolute;margin-left:91.419899pt;margin-top:-273.043793pt;width:48.1pt;height:246.55pt;mso-position-horizontal-relative:page;mso-position-vertical-relative:paragraph;z-index:1912" coordorigin="1828,-5461" coordsize="962,4931">
            <v:shape style="position:absolute;left:1924;top:-5461;width:866;height:4786" type="#_x0000_t75" stroked="false">
              <v:imagedata r:id="rId55" o:title=""/>
            </v:shape>
            <v:shape style="position:absolute;left:1828;top:-5316;width:866;height:4786" coordorigin="1828,-5315" coordsize="866,4786" path="m2564,-5315l1959,-5315,1908,-5305,1867,-5277,1839,-5235,1828,-5184,1828,-530,2694,-530,2694,-5184,2684,-5235,2656,-5277,2615,-5305,2564,-5315xe" filled="true" fillcolor="#dadad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4.749603pt;margin-top:-109.058594pt;width:155.950pt;height:48.1pt;mso-position-horizontal-relative:page;mso-position-vertical-relative:paragraph;z-index:2056" coordorigin="3895,-2181" coordsize="3119,962">
            <v:shape style="position:absolute;left:3987;top:-2086;width:3027;height:866" type="#_x0000_t75" stroked="false">
              <v:imagedata r:id="rId56" o:title=""/>
            </v:shape>
            <v:shape style="position:absolute;left:3895;top:-2182;width:3027;height:866" coordorigin="3895,-2181" coordsize="3027,866" path="m6791,-2181l3895,-2181,3895,-1315,6791,-1315,6841,-1325,6883,-1353,6911,-1395,6921,-1446,6921,-2050,6911,-2101,6883,-2143,6841,-2171,6791,-2181xe" filled="true" fillcolor="#dadada" stroked="false">
              <v:path arrowok="t"/>
              <v:fill type="solid"/>
            </v:shape>
            <v:shape style="position:absolute;left:3895;top:-2182;width:3119;height:962" type="#_x0000_t202" filled="false" stroked="false">
              <v:textbox inset="0,0,0,0">
                <w:txbxContent>
                  <w:p>
                    <w:pPr>
                      <w:spacing w:before="138"/>
                      <w:ind w:left="16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14639D"/>
                        <w:w w:val="75"/>
                        <w:sz w:val="44"/>
                      </w:rPr>
                      <w:t>Comisiones temporales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4.749603pt;margin-top:-53.381798pt;width:155.950pt;height:48.1pt;mso-position-horizontal-relative:page;mso-position-vertical-relative:paragraph;z-index:2104" coordorigin="3895,-1068" coordsize="3119,962">
            <v:shape style="position:absolute;left:3987;top:-973;width:3027;height:866" type="#_x0000_t75" stroked="false">
              <v:imagedata r:id="rId57" o:title=""/>
            </v:shape>
            <v:shape style="position:absolute;left:3895;top:-1068;width:3027;height:866" coordorigin="3895,-1068" coordsize="3027,866" path="m6791,-1068l3895,-1068,3895,-202,6791,-202,6841,-212,6883,-240,6911,-281,6921,-332,6921,-937,6911,-988,6883,-1029,6841,-1057,6791,-1068xe" filled="true" fillcolor="#dadada" stroked="false">
              <v:path arrowok="t"/>
              <v:fill type="solid"/>
            </v:shape>
            <v:shape style="position:absolute;left:3895;top:-1068;width:3119;height:962" type="#_x0000_t202" filled="false" stroked="false">
              <v:textbox inset="0,0,0,0">
                <w:txbxContent>
                  <w:p>
                    <w:pPr>
                      <w:spacing w:before="162"/>
                      <w:ind w:left="277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14639D"/>
                        <w:w w:val="80"/>
                        <w:sz w:val="44"/>
                      </w:rPr>
                      <w:t>Gabinetes específicos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2.68869pt;margin-top:-53.381798pt;width:131.7pt;height:48.1pt;mso-position-horizontal-relative:page;mso-position-vertical-relative:paragraph;z-index:2152" coordorigin="7654,-1068" coordsize="2634,962">
            <v:shape style="position:absolute;left:7731;top:-973;width:2557;height:866" type="#_x0000_t75" stroked="false">
              <v:imagedata r:id="rId58" o:title=""/>
            </v:shape>
            <v:shape style="position:absolute;left:7653;top:-1068;width:2557;height:866" coordorigin="7654,-1068" coordsize="2557,866" path="m10079,-1068l7654,-1068,7654,-202,10079,-202,10130,-212,10172,-240,10200,-281,10210,-332,10210,-937,10200,-988,10172,-1029,10130,-1057,10079,-1068xe" filled="true" fillcolor="#dadada" stroked="false">
              <v:path arrowok="t"/>
              <v:fill type="solid"/>
            </v:shape>
            <v:shape style="position:absolute;left:7653;top:-1068;width:2634;height:962" type="#_x0000_t202" filled="false" stroked="false">
              <v:textbox inset="0,0,0,0">
                <w:txbxContent>
                  <w:p>
                    <w:pPr>
                      <w:spacing w:before="222"/>
                      <w:ind w:left="239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14639D"/>
                        <w:w w:val="80"/>
                        <w:sz w:val="44"/>
                      </w:rPr>
                      <w:t>Gobiernos locales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5.927002pt;margin-top:-224.981903pt;width:29.9pt;height:164.25pt;mso-position-horizontal-relative:page;mso-position-vertical-relative:paragraph;z-index:217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14639D"/>
                      <w:w w:val="90"/>
                      <w:sz w:val="48"/>
                    </w:rPr>
                    <w:t>Organismo Ejecutivo</w:t>
                  </w:r>
                </w:p>
              </w:txbxContent>
            </v:textbox>
            <w10:wrap type="none"/>
          </v:shape>
        </w:pict>
      </w:r>
      <w:r>
        <w:rPr>
          <w:b/>
          <w:color w:val="1D1D1B"/>
          <w:sz w:val="20"/>
        </w:rPr>
        <w:t>Fuente: </w:t>
      </w:r>
      <w:r>
        <w:rPr>
          <w:color w:val="1D1D1B"/>
          <w:sz w:val="20"/>
        </w:rPr>
        <w:t>Elaboración propia por Dirección de Planificación y Seguimiento.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537" w:top="1500" w:bottom="860" w:left="1240" w:right="820"/>
        </w:sectPr>
      </w:pPr>
    </w:p>
    <w:p>
      <w:pPr>
        <w:pStyle w:val="Heading1"/>
        <w:ind w:left="2944"/>
      </w:pPr>
      <w:r>
        <w:rPr/>
        <w:pict>
          <v:group style="position:absolute;margin-left:225.467606pt;margin-top:42.359814pt;width:320.95pt;height:8.25pt;mso-position-horizontal-relative:page;mso-position-vertical-relative:paragraph;z-index:152;mso-wrap-distance-left:0;mso-wrap-distance-right:0" coordorigin="4509,847" coordsize="6419,165">
            <v:shape style="position:absolute;left:4509;top:847;width:170;height:165" type="#_x0000_t75" stroked="false">
              <v:imagedata r:id="rId59" o:title=""/>
            </v:shape>
            <v:line style="position:absolute" from="4613,929" to="10928,929" stroked="true" strokeweight="1.525pt" strokecolor="#b1b1b1">
              <v:stroke dashstyle="solid"/>
            </v:line>
            <w10:wrap type="topAndBottom"/>
          </v:group>
        </w:pict>
      </w:r>
      <w:r>
        <w:rPr/>
        <w:pict>
          <v:group style="position:absolute;margin-left:162.518402pt;margin-top:648.007385pt;width:187.2pt;height:69.1pt;mso-position-horizontal-relative:page;mso-position-vertical-relative:page;z-index:2392" coordorigin="3250,12960" coordsize="3744,1382">
            <v:shape style="position:absolute;left:3361;top:13097;width:3633;height:1245" type="#_x0000_t75" stroked="false">
              <v:imagedata r:id="rId60" o:title=""/>
            </v:shape>
            <v:shape style="position:absolute;left:3250;top:12960;width:3633;height:1245" coordorigin="3250,12960" coordsize="3633,1245" path="m6752,12960l3250,12960,3250,14204,6752,14204,6803,14194,6845,14166,6873,14125,6883,14074,6883,13091,6873,13040,6845,12998,6803,12970,6752,12960xe" filled="true" fillcolor="#dadada" stroked="false">
              <v:path arrowok="t"/>
              <v:fill type="solid"/>
            </v:shape>
            <v:shape style="position:absolute;left:3250;top:12960;width:3744;height:1382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0"/>
                      </w:rPr>
                    </w:pPr>
                  </w:p>
                  <w:p>
                    <w:pPr>
                      <w:spacing w:line="235" w:lineRule="auto" w:before="0"/>
                      <w:ind w:left="86" w:right="24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14639D"/>
                        <w:spacing w:val="-4"/>
                        <w:sz w:val="17"/>
                      </w:rPr>
                      <w:t>Para </w:t>
                    </w:r>
                    <w:r>
                      <w:rPr>
                        <w:color w:val="14639D"/>
                        <w:sz w:val="17"/>
                      </w:rPr>
                      <w:t>el </w:t>
                    </w:r>
                    <w:r>
                      <w:rPr>
                        <w:color w:val="14639D"/>
                        <w:spacing w:val="-3"/>
                        <w:sz w:val="17"/>
                      </w:rPr>
                      <w:t>año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2025, </w:t>
                    </w:r>
                    <w:r>
                      <w:rPr>
                        <w:color w:val="14639D"/>
                        <w:sz w:val="17"/>
                      </w:rPr>
                      <w:t>10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entidades </w:t>
                    </w:r>
                    <w:r>
                      <w:rPr>
                        <w:color w:val="14639D"/>
                        <w:spacing w:val="-3"/>
                        <w:sz w:val="17"/>
                      </w:rPr>
                      <w:t>del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organismo ejecutivo han </w:t>
                    </w: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incorporado </w:t>
                    </w:r>
                    <w:r>
                      <w:rPr>
                        <w:color w:val="14639D"/>
                        <w:w w:val="95"/>
                        <w:sz w:val="17"/>
                      </w:rPr>
                      <w:t>a </w:t>
                    </w:r>
                    <w:r>
                      <w:rPr>
                        <w:color w:val="14639D"/>
                        <w:spacing w:val="-3"/>
                        <w:w w:val="95"/>
                        <w:sz w:val="17"/>
                      </w:rPr>
                      <w:t>sus </w:t>
                    </w: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procesos </w:t>
                    </w:r>
                    <w:r>
                      <w:rPr>
                        <w:color w:val="14639D"/>
                        <w:w w:val="95"/>
                        <w:sz w:val="17"/>
                      </w:rPr>
                      <w:t>de </w:t>
                    </w: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planificación </w:t>
                    </w:r>
                    <w:r>
                      <w:rPr>
                        <w:color w:val="14639D"/>
                        <w:w w:val="95"/>
                        <w:sz w:val="17"/>
                      </w:rPr>
                      <w:t>y de </w:t>
                    </w: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presupuesto, acciones </w:t>
                    </w:r>
                    <w:r>
                      <w:rPr>
                        <w:color w:val="14639D"/>
                        <w:spacing w:val="-3"/>
                        <w:w w:val="95"/>
                        <w:sz w:val="17"/>
                      </w:rPr>
                      <w:t>para </w:t>
                    </w:r>
                    <w:r>
                      <w:rPr>
                        <w:color w:val="14639D"/>
                        <w:w w:val="95"/>
                        <w:sz w:val="17"/>
                      </w:rPr>
                      <w:t>la </w:t>
                    </w: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promoción </w:t>
                    </w:r>
                    <w:r>
                      <w:rPr>
                        <w:color w:val="14639D"/>
                        <w:w w:val="95"/>
                        <w:sz w:val="17"/>
                      </w:rPr>
                      <w:t>de </w:t>
                    </w: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gobierno abierto, </w:t>
                    </w:r>
                    <w:r>
                      <w:rPr>
                        <w:color w:val="14639D"/>
                        <w:spacing w:val="-5"/>
                        <w:w w:val="95"/>
                        <w:sz w:val="17"/>
                      </w:rPr>
                      <w:t>transparencia,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gobierno electrónico </w:t>
                    </w:r>
                    <w:r>
                      <w:rPr>
                        <w:color w:val="14639D"/>
                        <w:sz w:val="17"/>
                      </w:rPr>
                      <w:t>y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mecanismos anticorrupción.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6.919708pt;margin-top:648.007385pt;width:187.2pt;height:69.1pt;mso-position-horizontal-relative:page;mso-position-vertical-relative:page;z-index:2440" coordorigin="7338,12960" coordsize="3744,1382">
            <v:shape style="position:absolute;left:7449;top:13097;width:3633;height:1245" type="#_x0000_t75" stroked="false">
              <v:imagedata r:id="rId61" o:title=""/>
            </v:shape>
            <v:shape style="position:absolute;left:7338;top:12960;width:3633;height:1245" coordorigin="7338,12960" coordsize="3633,1245" path="m10840,12960l7338,12960,7338,14204,10840,14204,10891,14194,10933,14166,10961,14125,10971,14074,10971,13091,10961,13040,10933,12998,10891,12970,10840,12960xe" filled="true" fillcolor="#dadada" stroked="false">
              <v:path arrowok="t"/>
              <v:fill type="solid"/>
            </v:shape>
            <v:shape style="position:absolute;left:7338;top:12960;width:3744;height:1382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5"/>
                      </w:rPr>
                    </w:pPr>
                  </w:p>
                  <w:p>
                    <w:pPr>
                      <w:spacing w:line="235" w:lineRule="auto" w:before="0"/>
                      <w:ind w:left="86" w:right="247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Para </w:t>
                    </w:r>
                    <w:r>
                      <w:rPr>
                        <w:color w:val="14639D"/>
                        <w:w w:val="95"/>
                        <w:sz w:val="17"/>
                      </w:rPr>
                      <w:t>el </w:t>
                    </w:r>
                    <w:r>
                      <w:rPr>
                        <w:color w:val="14639D"/>
                        <w:spacing w:val="-3"/>
                        <w:w w:val="95"/>
                        <w:sz w:val="17"/>
                      </w:rPr>
                      <w:t>año </w:t>
                    </w: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2021, Entidades </w:t>
                    </w:r>
                    <w:r>
                      <w:rPr>
                        <w:color w:val="14639D"/>
                        <w:spacing w:val="-3"/>
                        <w:w w:val="95"/>
                        <w:sz w:val="17"/>
                      </w:rPr>
                      <w:t>del </w:t>
                    </w: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organismo ejecutivo cuentan </w:t>
                    </w:r>
                    <w:r>
                      <w:rPr>
                        <w:color w:val="14639D"/>
                        <w:spacing w:val="-3"/>
                        <w:sz w:val="17"/>
                      </w:rPr>
                      <w:t>con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instrumentos </w:t>
                    </w:r>
                    <w:r>
                      <w:rPr>
                        <w:color w:val="14639D"/>
                        <w:sz w:val="17"/>
                      </w:rPr>
                      <w:t>y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herramientas </w:t>
                    </w:r>
                    <w:r>
                      <w:rPr>
                        <w:color w:val="14639D"/>
                        <w:spacing w:val="-3"/>
                        <w:sz w:val="17"/>
                      </w:rPr>
                      <w:t>que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viabilizan la implementación </w:t>
                    </w:r>
                    <w:r>
                      <w:rPr>
                        <w:color w:val="14639D"/>
                        <w:sz w:val="17"/>
                      </w:rPr>
                      <w:t>de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mecanismos </w:t>
                    </w:r>
                    <w:r>
                      <w:rPr>
                        <w:color w:val="14639D"/>
                        <w:sz w:val="17"/>
                      </w:rPr>
                      <w:t>de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gobierno abierto, </w:t>
                    </w: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transparencia, gobierno electrónico </w:t>
                    </w:r>
                    <w:r>
                      <w:rPr>
                        <w:color w:val="14639D"/>
                        <w:w w:val="95"/>
                        <w:sz w:val="17"/>
                      </w:rPr>
                      <w:t>y de </w:t>
                    </w: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anticorrupción.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4639D"/>
          <w:w w:val="95"/>
        </w:rPr>
        <w:t>PLANTEAMIENTO</w:t>
      </w:r>
      <w:r>
        <w:rPr>
          <w:color w:val="14639D"/>
          <w:spacing w:val="-58"/>
          <w:w w:val="95"/>
        </w:rPr>
        <w:t> </w:t>
      </w:r>
      <w:r>
        <w:rPr>
          <w:color w:val="14639D"/>
          <w:w w:val="95"/>
        </w:rPr>
        <w:t>DE</w:t>
      </w:r>
      <w:r>
        <w:rPr>
          <w:color w:val="14639D"/>
          <w:spacing w:val="-58"/>
          <w:w w:val="95"/>
        </w:rPr>
        <w:t> </w:t>
      </w:r>
      <w:r>
        <w:rPr>
          <w:color w:val="14639D"/>
          <w:spacing w:val="-8"/>
          <w:w w:val="95"/>
        </w:rPr>
        <w:t>RESULTADOS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30" w:lineRule="auto" w:before="113"/>
        <w:ind w:left="559" w:right="438"/>
        <w:jc w:val="both"/>
      </w:pPr>
      <w:r>
        <w:rPr>
          <w:color w:val="1D1D1B"/>
        </w:rPr>
        <w:t>El</w:t>
      </w:r>
      <w:r>
        <w:rPr>
          <w:color w:val="1D1D1B"/>
          <w:spacing w:val="-13"/>
        </w:rPr>
        <w:t> </w:t>
      </w:r>
      <w:r>
        <w:rPr>
          <w:color w:val="1D1D1B"/>
        </w:rPr>
        <w:t>Acuerdo</w:t>
      </w:r>
      <w:r>
        <w:rPr>
          <w:color w:val="1D1D1B"/>
          <w:spacing w:val="-12"/>
        </w:rPr>
        <w:t> </w:t>
      </w:r>
      <w:r>
        <w:rPr>
          <w:color w:val="1D1D1B"/>
        </w:rPr>
        <w:t>Gubernativo</w:t>
      </w:r>
      <w:r>
        <w:rPr>
          <w:color w:val="1D1D1B"/>
          <w:spacing w:val="-12"/>
        </w:rPr>
        <w:t> </w:t>
      </w:r>
      <w:r>
        <w:rPr>
          <w:color w:val="1D1D1B"/>
        </w:rPr>
        <w:t>No.</w:t>
      </w:r>
      <w:r>
        <w:rPr>
          <w:color w:val="1D1D1B"/>
          <w:spacing w:val="-12"/>
        </w:rPr>
        <w:t> </w:t>
      </w:r>
      <w:r>
        <w:rPr>
          <w:color w:val="1D1D1B"/>
        </w:rPr>
        <w:t>41-2018</w:t>
      </w:r>
      <w:r>
        <w:rPr>
          <w:color w:val="1D1D1B"/>
          <w:spacing w:val="-12"/>
        </w:rPr>
        <w:t> </w:t>
      </w:r>
      <w:r>
        <w:rPr>
          <w:color w:val="1D1D1B"/>
        </w:rPr>
        <w:t>mandata</w:t>
      </w:r>
      <w:r>
        <w:rPr>
          <w:color w:val="1D1D1B"/>
          <w:spacing w:val="-12"/>
        </w:rPr>
        <w:t> </w:t>
      </w:r>
      <w:r>
        <w:rPr>
          <w:color w:val="1D1D1B"/>
        </w:rPr>
        <w:t>a</w:t>
      </w:r>
      <w:r>
        <w:rPr>
          <w:color w:val="1D1D1B"/>
          <w:spacing w:val="-12"/>
        </w:rPr>
        <w:t> </w:t>
      </w:r>
      <w:r>
        <w:rPr>
          <w:color w:val="1D1D1B"/>
        </w:rPr>
        <w:t>la</w:t>
      </w:r>
      <w:r>
        <w:rPr>
          <w:color w:val="1D1D1B"/>
          <w:spacing w:val="-12"/>
        </w:rPr>
        <w:t> </w:t>
      </w:r>
      <w:r>
        <w:rPr>
          <w:color w:val="1D1D1B"/>
        </w:rPr>
        <w:t>comisión</w:t>
      </w:r>
      <w:r>
        <w:rPr>
          <w:color w:val="1D1D1B"/>
          <w:spacing w:val="-12"/>
        </w:rPr>
        <w:t> </w:t>
      </w:r>
      <w:r>
        <w:rPr>
          <w:color w:val="1D1D1B"/>
        </w:rPr>
        <w:t>atender</w:t>
      </w:r>
      <w:r>
        <w:rPr>
          <w:color w:val="1D1D1B"/>
          <w:spacing w:val="-13"/>
        </w:rPr>
        <w:t> </w:t>
      </w:r>
      <w:r>
        <w:rPr>
          <w:color w:val="1D1D1B"/>
        </w:rPr>
        <w:t>a</w:t>
      </w:r>
      <w:r>
        <w:rPr>
          <w:color w:val="1D1D1B"/>
          <w:spacing w:val="-12"/>
        </w:rPr>
        <w:t> </w:t>
      </w:r>
      <w:r>
        <w:rPr>
          <w:color w:val="1D1D1B"/>
        </w:rPr>
        <w:t>las</w:t>
      </w:r>
      <w:r>
        <w:rPr>
          <w:color w:val="1D1D1B"/>
          <w:spacing w:val="-12"/>
        </w:rPr>
        <w:t> </w:t>
      </w:r>
      <w:r>
        <w:rPr>
          <w:color w:val="1D1D1B"/>
        </w:rPr>
        <w:t>entidades</w:t>
      </w:r>
      <w:r>
        <w:rPr>
          <w:color w:val="1D1D1B"/>
          <w:spacing w:val="-12"/>
        </w:rPr>
        <w:t> </w:t>
      </w:r>
      <w:r>
        <w:rPr>
          <w:color w:val="1D1D1B"/>
        </w:rPr>
        <w:t>que</w:t>
      </w:r>
      <w:r>
        <w:rPr>
          <w:color w:val="1D1D1B"/>
          <w:spacing w:val="-12"/>
        </w:rPr>
        <w:t> </w:t>
      </w:r>
      <w:r>
        <w:rPr>
          <w:color w:val="1D1D1B"/>
        </w:rPr>
        <w:t>conforman</w:t>
      </w:r>
      <w:r>
        <w:rPr>
          <w:color w:val="1D1D1B"/>
          <w:spacing w:val="-12"/>
        </w:rPr>
        <w:t> </w:t>
      </w:r>
      <w:r>
        <w:rPr>
          <w:color w:val="1D1D1B"/>
        </w:rPr>
        <w:t>el </w:t>
      </w:r>
      <w:r>
        <w:rPr>
          <w:color w:val="1D1D1B"/>
          <w:w w:val="95"/>
        </w:rPr>
        <w:t>Organismo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Ejecutivo,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conformado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según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Ley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del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Organismo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Ejecutivo,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por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ministerios,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secretarías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 </w:t>
      </w:r>
      <w:r>
        <w:rPr>
          <w:color w:val="1D1D1B"/>
        </w:rPr>
        <w:t>la Presidencia, dependencias, gobernaciones departamentales y órganos que administrativa </w:t>
      </w:r>
      <w:r>
        <w:rPr>
          <w:color w:val="1D1D1B"/>
          <w:spacing w:val="-14"/>
        </w:rPr>
        <w:t>o </w:t>
      </w:r>
      <w:r>
        <w:rPr>
          <w:color w:val="1D1D1B"/>
          <w:w w:val="95"/>
        </w:rPr>
        <w:t>jerárquicamente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dependen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Presidencia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República.</w:t>
      </w:r>
      <w:r>
        <w:rPr>
          <w:color w:val="1D1D1B"/>
          <w:spacing w:val="-26"/>
          <w:w w:val="95"/>
        </w:rPr>
        <w:t> </w:t>
      </w:r>
      <w:r>
        <w:rPr>
          <w:color w:val="1D1D1B"/>
          <w:spacing w:val="-4"/>
          <w:w w:val="95"/>
        </w:rPr>
        <w:t>También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forman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parte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del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Organismo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Ejecutivo </w:t>
      </w:r>
      <w:r>
        <w:rPr>
          <w:color w:val="1D1D1B"/>
        </w:rPr>
        <w:t>las</w:t>
      </w:r>
      <w:r>
        <w:rPr>
          <w:color w:val="1D1D1B"/>
          <w:spacing w:val="-24"/>
        </w:rPr>
        <w:t> </w:t>
      </w:r>
      <w:r>
        <w:rPr>
          <w:color w:val="1D1D1B"/>
        </w:rPr>
        <w:t>comisiones</w:t>
      </w:r>
      <w:r>
        <w:rPr>
          <w:color w:val="1D1D1B"/>
          <w:spacing w:val="-24"/>
        </w:rPr>
        <w:t> </w:t>
      </w:r>
      <w:r>
        <w:rPr>
          <w:color w:val="1D1D1B"/>
        </w:rPr>
        <w:t>temporales,</w:t>
      </w:r>
      <w:r>
        <w:rPr>
          <w:color w:val="1D1D1B"/>
          <w:spacing w:val="-24"/>
        </w:rPr>
        <w:t> </w:t>
      </w:r>
      <w:r>
        <w:rPr>
          <w:color w:val="1D1D1B"/>
        </w:rPr>
        <w:t>los</w:t>
      </w:r>
      <w:r>
        <w:rPr>
          <w:color w:val="1D1D1B"/>
          <w:spacing w:val="-24"/>
        </w:rPr>
        <w:t> </w:t>
      </w:r>
      <w:r>
        <w:rPr>
          <w:color w:val="1D1D1B"/>
        </w:rPr>
        <w:t>comités</w:t>
      </w:r>
      <w:r>
        <w:rPr>
          <w:color w:val="1D1D1B"/>
          <w:spacing w:val="-23"/>
        </w:rPr>
        <w:t> </w:t>
      </w:r>
      <w:r>
        <w:rPr>
          <w:color w:val="1D1D1B"/>
        </w:rPr>
        <w:t>temporales</w:t>
      </w:r>
      <w:r>
        <w:rPr>
          <w:color w:val="1D1D1B"/>
          <w:spacing w:val="-24"/>
        </w:rPr>
        <w:t> </w:t>
      </w:r>
      <w:r>
        <w:rPr>
          <w:color w:val="1D1D1B"/>
        </w:rPr>
        <w:t>de</w:t>
      </w:r>
      <w:r>
        <w:rPr>
          <w:color w:val="1D1D1B"/>
          <w:spacing w:val="-24"/>
        </w:rPr>
        <w:t> </w:t>
      </w:r>
      <w:r>
        <w:rPr>
          <w:color w:val="1D1D1B"/>
        </w:rPr>
        <w:t>la</w:t>
      </w:r>
      <w:r>
        <w:rPr>
          <w:color w:val="1D1D1B"/>
          <w:spacing w:val="-24"/>
        </w:rPr>
        <w:t> </w:t>
      </w:r>
      <w:r>
        <w:rPr>
          <w:color w:val="1D1D1B"/>
        </w:rPr>
        <w:t>Presidencia</w:t>
      </w:r>
      <w:r>
        <w:rPr>
          <w:color w:val="1D1D1B"/>
          <w:spacing w:val="-23"/>
        </w:rPr>
        <w:t> </w:t>
      </w:r>
      <w:r>
        <w:rPr>
          <w:color w:val="1D1D1B"/>
        </w:rPr>
        <w:t>y</w:t>
      </w:r>
      <w:r>
        <w:rPr>
          <w:color w:val="1D1D1B"/>
          <w:spacing w:val="-24"/>
        </w:rPr>
        <w:t> </w:t>
      </w:r>
      <w:r>
        <w:rPr>
          <w:color w:val="1D1D1B"/>
        </w:rPr>
        <w:t>los</w:t>
      </w:r>
      <w:r>
        <w:rPr>
          <w:color w:val="1D1D1B"/>
          <w:spacing w:val="-24"/>
        </w:rPr>
        <w:t> </w:t>
      </w:r>
      <w:r>
        <w:rPr>
          <w:color w:val="1D1D1B"/>
        </w:rPr>
        <w:t>gabinetes</w:t>
      </w:r>
      <w:r>
        <w:rPr>
          <w:color w:val="1D1D1B"/>
          <w:spacing w:val="-24"/>
        </w:rPr>
        <w:t> </w:t>
      </w:r>
      <w:r>
        <w:rPr>
          <w:color w:val="1D1D1B"/>
        </w:rPr>
        <w:t>específicos.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tabs>
          <w:tab w:pos="5168" w:val="left" w:leader="none"/>
        </w:tabs>
        <w:spacing w:line="240" w:lineRule="auto"/>
        <w:ind w:left="550"/>
      </w:pPr>
      <w:r>
        <w:rPr>
          <w:color w:val="14639D"/>
          <w:w w:val="92"/>
          <w:shd w:fill="C5C5C5" w:color="auto" w:val="clear"/>
        </w:rPr>
        <w:t> </w:t>
      </w:r>
      <w:r>
        <w:rPr>
          <w:color w:val="14639D"/>
          <w:shd w:fill="C5C5C5" w:color="auto" w:val="clear"/>
        </w:rPr>
        <w:t> </w:t>
      </w:r>
      <w:r>
        <w:rPr>
          <w:color w:val="14639D"/>
          <w:spacing w:val="28"/>
          <w:shd w:fill="C5C5C5" w:color="auto" w:val="clear"/>
        </w:rPr>
        <w:t> </w:t>
      </w:r>
      <w:r>
        <w:rPr>
          <w:color w:val="14639D"/>
          <w:w w:val="90"/>
          <w:shd w:fill="C5C5C5" w:color="auto" w:val="clear"/>
        </w:rPr>
        <w:t>Resultado </w:t>
      </w:r>
      <w:r>
        <w:rPr>
          <w:color w:val="14639D"/>
          <w:spacing w:val="11"/>
          <w:w w:val="90"/>
          <w:shd w:fill="C5C5C5" w:color="auto" w:val="clear"/>
        </w:rPr>
        <w:t> </w:t>
      </w:r>
      <w:r>
        <w:rPr>
          <w:color w:val="14639D"/>
          <w:w w:val="90"/>
          <w:shd w:fill="C5C5C5" w:color="auto" w:val="clear"/>
        </w:rPr>
        <w:t>estratégico/final</w:t>
      </w:r>
      <w:r>
        <w:rPr>
          <w:color w:val="14639D"/>
          <w:shd w:fill="C5C5C5" w:color="auto" w:val="clear"/>
        </w:rPr>
        <w:tab/>
      </w:r>
    </w:p>
    <w:p>
      <w:pPr>
        <w:pStyle w:val="BodyText"/>
        <w:spacing w:line="230" w:lineRule="auto" w:before="193"/>
        <w:ind w:left="839" w:right="441"/>
        <w:jc w:val="both"/>
      </w:pPr>
      <w:r>
        <w:rPr>
          <w:color w:val="1D1D1B"/>
          <w:w w:val="95"/>
        </w:rPr>
        <w:t>Guatemala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mejora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su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calificación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índice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percepción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corrupción,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28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calificación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el </w:t>
      </w:r>
      <w:r>
        <w:rPr>
          <w:color w:val="1D1D1B"/>
        </w:rPr>
        <w:t>año</w:t>
      </w:r>
      <w:r>
        <w:rPr>
          <w:color w:val="1D1D1B"/>
          <w:spacing w:val="-7"/>
        </w:rPr>
        <w:t> </w:t>
      </w:r>
      <w:r>
        <w:rPr>
          <w:color w:val="1D1D1B"/>
        </w:rPr>
        <w:t>2017</w:t>
      </w:r>
      <w:r>
        <w:rPr>
          <w:color w:val="1D1D1B"/>
          <w:spacing w:val="-6"/>
        </w:rPr>
        <w:t> </w:t>
      </w:r>
      <w:r>
        <w:rPr>
          <w:color w:val="1D1D1B"/>
        </w:rPr>
        <w:t>a</w:t>
      </w:r>
      <w:r>
        <w:rPr>
          <w:color w:val="1D1D1B"/>
          <w:spacing w:val="-7"/>
        </w:rPr>
        <w:t> </w:t>
      </w:r>
      <w:r>
        <w:rPr>
          <w:color w:val="1D1D1B"/>
        </w:rPr>
        <w:t>33</w:t>
      </w:r>
      <w:r>
        <w:rPr>
          <w:color w:val="1D1D1B"/>
          <w:spacing w:val="-6"/>
        </w:rPr>
        <w:t> </w:t>
      </w:r>
      <w:r>
        <w:rPr>
          <w:color w:val="1D1D1B"/>
        </w:rPr>
        <w:t>en</w:t>
      </w:r>
      <w:r>
        <w:rPr>
          <w:color w:val="1D1D1B"/>
          <w:spacing w:val="-7"/>
        </w:rPr>
        <w:t> </w:t>
      </w:r>
      <w:r>
        <w:rPr>
          <w:color w:val="1D1D1B"/>
        </w:rPr>
        <w:t>el</w:t>
      </w:r>
      <w:r>
        <w:rPr>
          <w:color w:val="1D1D1B"/>
          <w:spacing w:val="-6"/>
        </w:rPr>
        <w:t> </w:t>
      </w:r>
      <w:r>
        <w:rPr>
          <w:color w:val="1D1D1B"/>
        </w:rPr>
        <w:t>año</w:t>
      </w:r>
      <w:r>
        <w:rPr>
          <w:color w:val="1D1D1B"/>
          <w:spacing w:val="-6"/>
        </w:rPr>
        <w:t> </w:t>
      </w:r>
      <w:r>
        <w:rPr>
          <w:color w:val="1D1D1B"/>
        </w:rPr>
        <w:t>2026.</w:t>
      </w:r>
    </w:p>
    <w:p>
      <w:pPr>
        <w:pStyle w:val="Heading2"/>
        <w:tabs>
          <w:tab w:pos="5168" w:val="left" w:leader="none"/>
        </w:tabs>
        <w:spacing w:line="240" w:lineRule="auto" w:before="200"/>
        <w:ind w:left="550"/>
      </w:pPr>
      <w:r>
        <w:rPr>
          <w:color w:val="14639D"/>
          <w:w w:val="92"/>
          <w:shd w:fill="C5C5C5" w:color="auto" w:val="clear"/>
        </w:rPr>
        <w:t> </w:t>
      </w:r>
      <w:r>
        <w:rPr>
          <w:color w:val="14639D"/>
          <w:shd w:fill="C5C5C5" w:color="auto" w:val="clear"/>
        </w:rPr>
        <w:t> </w:t>
      </w:r>
      <w:r>
        <w:rPr>
          <w:color w:val="14639D"/>
          <w:spacing w:val="28"/>
          <w:shd w:fill="C5C5C5" w:color="auto" w:val="clear"/>
        </w:rPr>
        <w:t> </w:t>
      </w:r>
      <w:r>
        <w:rPr>
          <w:color w:val="14639D"/>
          <w:w w:val="95"/>
          <w:shd w:fill="C5C5C5" w:color="auto" w:val="clear"/>
        </w:rPr>
        <w:t>Resultado</w:t>
      </w:r>
      <w:r>
        <w:rPr>
          <w:color w:val="14639D"/>
          <w:spacing w:val="-33"/>
          <w:w w:val="95"/>
          <w:shd w:fill="C5C5C5" w:color="auto" w:val="clear"/>
        </w:rPr>
        <w:t> </w:t>
      </w:r>
      <w:r>
        <w:rPr>
          <w:color w:val="14639D"/>
          <w:w w:val="95"/>
          <w:shd w:fill="C5C5C5" w:color="auto" w:val="clear"/>
        </w:rPr>
        <w:t>intermedio</w:t>
      </w:r>
      <w:r>
        <w:rPr>
          <w:color w:val="14639D"/>
          <w:spacing w:val="-32"/>
          <w:w w:val="95"/>
          <w:shd w:fill="C5C5C5" w:color="auto" w:val="clear"/>
        </w:rPr>
        <w:t> </w:t>
      </w:r>
      <w:r>
        <w:rPr>
          <w:color w:val="14639D"/>
          <w:w w:val="95"/>
          <w:shd w:fill="C5C5C5" w:color="auto" w:val="clear"/>
        </w:rPr>
        <w:t>1</w:t>
      </w:r>
      <w:r>
        <w:rPr>
          <w:color w:val="14639D"/>
          <w:shd w:fill="C5C5C5" w:color="auto" w:val="clear"/>
        </w:rPr>
        <w:tab/>
      </w:r>
    </w:p>
    <w:p>
      <w:pPr>
        <w:pStyle w:val="BodyText"/>
        <w:spacing w:line="230" w:lineRule="auto" w:before="181"/>
        <w:ind w:left="839" w:right="441"/>
        <w:jc w:val="both"/>
      </w:pPr>
      <w:r>
        <w:rPr>
          <w:color w:val="1D1D1B"/>
        </w:rPr>
        <w:t>Incrementar</w:t>
      </w:r>
      <w:r>
        <w:rPr>
          <w:color w:val="1D1D1B"/>
          <w:spacing w:val="-18"/>
        </w:rPr>
        <w:t> </w:t>
      </w:r>
      <w:r>
        <w:rPr>
          <w:color w:val="1D1D1B"/>
        </w:rPr>
        <w:t>para</w:t>
      </w:r>
      <w:r>
        <w:rPr>
          <w:color w:val="1D1D1B"/>
          <w:spacing w:val="-18"/>
        </w:rPr>
        <w:t> </w:t>
      </w:r>
      <w:r>
        <w:rPr>
          <w:color w:val="1D1D1B"/>
        </w:rPr>
        <w:t>el</w:t>
      </w:r>
      <w:r>
        <w:rPr>
          <w:color w:val="1D1D1B"/>
          <w:spacing w:val="-18"/>
        </w:rPr>
        <w:t> </w:t>
      </w:r>
      <w:r>
        <w:rPr>
          <w:color w:val="1D1D1B"/>
        </w:rPr>
        <w:t>año</w:t>
      </w:r>
      <w:r>
        <w:rPr>
          <w:color w:val="1D1D1B"/>
          <w:spacing w:val="-18"/>
        </w:rPr>
        <w:t> </w:t>
      </w:r>
      <w:r>
        <w:rPr>
          <w:color w:val="1D1D1B"/>
        </w:rPr>
        <w:t>2025</w:t>
      </w:r>
      <w:r>
        <w:rPr>
          <w:color w:val="1D1D1B"/>
          <w:spacing w:val="-18"/>
        </w:rPr>
        <w:t> </w:t>
      </w:r>
      <w:r>
        <w:rPr>
          <w:color w:val="1D1D1B"/>
        </w:rPr>
        <w:t>los</w:t>
      </w:r>
      <w:r>
        <w:rPr>
          <w:color w:val="1D1D1B"/>
          <w:spacing w:val="-18"/>
        </w:rPr>
        <w:t> </w:t>
      </w:r>
      <w:r>
        <w:rPr>
          <w:color w:val="1D1D1B"/>
        </w:rPr>
        <w:t>espacios</w:t>
      </w:r>
      <w:r>
        <w:rPr>
          <w:color w:val="1D1D1B"/>
          <w:spacing w:val="-18"/>
        </w:rPr>
        <w:t> </w:t>
      </w:r>
      <w:r>
        <w:rPr>
          <w:color w:val="1D1D1B"/>
        </w:rPr>
        <w:t>de</w:t>
      </w:r>
      <w:r>
        <w:rPr>
          <w:color w:val="1D1D1B"/>
          <w:spacing w:val="-18"/>
        </w:rPr>
        <w:t> </w:t>
      </w:r>
      <w:r>
        <w:rPr>
          <w:color w:val="1D1D1B"/>
        </w:rPr>
        <w:t>coordinación</w:t>
      </w:r>
      <w:r>
        <w:rPr>
          <w:color w:val="1D1D1B"/>
          <w:spacing w:val="-18"/>
        </w:rPr>
        <w:t> </w:t>
      </w:r>
      <w:r>
        <w:rPr>
          <w:color w:val="1D1D1B"/>
        </w:rPr>
        <w:t>y</w:t>
      </w:r>
      <w:r>
        <w:rPr>
          <w:color w:val="1D1D1B"/>
          <w:spacing w:val="-17"/>
        </w:rPr>
        <w:t> </w:t>
      </w:r>
      <w:r>
        <w:rPr>
          <w:color w:val="1D1D1B"/>
        </w:rPr>
        <w:t>articulación</w:t>
      </w:r>
      <w:r>
        <w:rPr>
          <w:color w:val="1D1D1B"/>
          <w:spacing w:val="-18"/>
        </w:rPr>
        <w:t> </w:t>
      </w:r>
      <w:r>
        <w:rPr>
          <w:color w:val="1D1D1B"/>
        </w:rPr>
        <w:t>entre</w:t>
      </w:r>
      <w:r>
        <w:rPr>
          <w:color w:val="1D1D1B"/>
          <w:spacing w:val="-18"/>
        </w:rPr>
        <w:t> </w:t>
      </w:r>
      <w:r>
        <w:rPr>
          <w:color w:val="1D1D1B"/>
        </w:rPr>
        <w:t>la</w:t>
      </w:r>
      <w:r>
        <w:rPr>
          <w:color w:val="1D1D1B"/>
          <w:spacing w:val="-18"/>
        </w:rPr>
        <w:t> </w:t>
      </w:r>
      <w:r>
        <w:rPr>
          <w:color w:val="1D1D1B"/>
        </w:rPr>
        <w:t>iniciativa</w:t>
      </w:r>
      <w:r>
        <w:rPr>
          <w:color w:val="1D1D1B"/>
          <w:spacing w:val="-18"/>
        </w:rPr>
        <w:t> </w:t>
      </w:r>
      <w:r>
        <w:rPr>
          <w:color w:val="1D1D1B"/>
        </w:rPr>
        <w:t>pública, privada, nacional e</w:t>
      </w:r>
      <w:r>
        <w:rPr>
          <w:color w:val="1D1D1B"/>
          <w:spacing w:val="-21"/>
        </w:rPr>
        <w:t> </w:t>
      </w:r>
      <w:r>
        <w:rPr>
          <w:color w:val="1D1D1B"/>
        </w:rPr>
        <w:t>internacional.</w:t>
      </w:r>
    </w:p>
    <w:p>
      <w:pPr>
        <w:pStyle w:val="Heading2"/>
        <w:tabs>
          <w:tab w:pos="5168" w:val="left" w:leader="none"/>
        </w:tabs>
        <w:spacing w:line="240" w:lineRule="auto" w:before="251"/>
        <w:ind w:left="550"/>
      </w:pPr>
      <w:r>
        <w:rPr>
          <w:color w:val="14639D"/>
          <w:w w:val="92"/>
          <w:shd w:fill="C5C5C5" w:color="auto" w:val="clear"/>
        </w:rPr>
        <w:t> </w:t>
      </w:r>
      <w:r>
        <w:rPr>
          <w:color w:val="14639D"/>
          <w:shd w:fill="C5C5C5" w:color="auto" w:val="clear"/>
        </w:rPr>
        <w:t> </w:t>
      </w:r>
      <w:r>
        <w:rPr>
          <w:color w:val="14639D"/>
          <w:spacing w:val="28"/>
          <w:shd w:fill="C5C5C5" w:color="auto" w:val="clear"/>
        </w:rPr>
        <w:t> </w:t>
      </w:r>
      <w:r>
        <w:rPr>
          <w:color w:val="14639D"/>
          <w:w w:val="95"/>
          <w:shd w:fill="C5C5C5" w:color="auto" w:val="clear"/>
        </w:rPr>
        <w:t>Resultado</w:t>
      </w:r>
      <w:r>
        <w:rPr>
          <w:color w:val="14639D"/>
          <w:spacing w:val="-33"/>
          <w:w w:val="95"/>
          <w:shd w:fill="C5C5C5" w:color="auto" w:val="clear"/>
        </w:rPr>
        <w:t> </w:t>
      </w:r>
      <w:r>
        <w:rPr>
          <w:color w:val="14639D"/>
          <w:w w:val="95"/>
          <w:shd w:fill="C5C5C5" w:color="auto" w:val="clear"/>
        </w:rPr>
        <w:t>intermedio</w:t>
      </w:r>
      <w:r>
        <w:rPr>
          <w:color w:val="14639D"/>
          <w:spacing w:val="-32"/>
          <w:w w:val="95"/>
          <w:shd w:fill="C5C5C5" w:color="auto" w:val="clear"/>
        </w:rPr>
        <w:t> </w:t>
      </w:r>
      <w:r>
        <w:rPr>
          <w:color w:val="14639D"/>
          <w:w w:val="95"/>
          <w:shd w:fill="C5C5C5" w:color="auto" w:val="clear"/>
        </w:rPr>
        <w:t>2</w:t>
      </w:r>
      <w:r>
        <w:rPr>
          <w:color w:val="14639D"/>
          <w:shd w:fill="C5C5C5" w:color="auto" w:val="clear"/>
        </w:rPr>
        <w:tab/>
      </w:r>
    </w:p>
    <w:p>
      <w:pPr>
        <w:pStyle w:val="BodyText"/>
        <w:spacing w:line="230" w:lineRule="auto" w:before="180"/>
        <w:ind w:left="839" w:right="439"/>
        <w:jc w:val="both"/>
      </w:pPr>
      <w:r>
        <w:rPr>
          <w:color w:val="1D1D1B"/>
          <w:w w:val="95"/>
        </w:rPr>
        <w:t>Para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año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2025,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10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entidades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del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organismo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ejecutivo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han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incorporado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sus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procesos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planificación y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presupuesto,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acciones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promoción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gobierno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abierto,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transparencia,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gobierno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electrónico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y </w:t>
      </w:r>
      <w:r>
        <w:rPr>
          <w:color w:val="1D1D1B"/>
        </w:rPr>
        <w:t>mecanismos</w:t>
      </w:r>
      <w:r>
        <w:rPr>
          <w:color w:val="1D1D1B"/>
          <w:spacing w:val="-7"/>
        </w:rPr>
        <w:t> </w:t>
      </w:r>
      <w:r>
        <w:rPr>
          <w:color w:val="1D1D1B"/>
        </w:rPr>
        <w:t>anticorrupción.</w:t>
      </w:r>
    </w:p>
    <w:p>
      <w:pPr>
        <w:pStyle w:val="BodyText"/>
        <w:spacing w:before="4"/>
        <w:rPr>
          <w:sz w:val="17"/>
        </w:rPr>
      </w:pPr>
    </w:p>
    <w:p>
      <w:pPr>
        <w:pStyle w:val="Heading2"/>
        <w:tabs>
          <w:tab w:pos="5168" w:val="left" w:leader="none"/>
        </w:tabs>
        <w:spacing w:line="240" w:lineRule="auto" w:before="103"/>
        <w:ind w:left="550"/>
      </w:pPr>
      <w:r>
        <w:rPr>
          <w:color w:val="14639D"/>
          <w:w w:val="92"/>
          <w:shd w:fill="C5C5C5" w:color="auto" w:val="clear"/>
        </w:rPr>
        <w:t> </w:t>
      </w:r>
      <w:r>
        <w:rPr>
          <w:color w:val="14639D"/>
          <w:shd w:fill="C5C5C5" w:color="auto" w:val="clear"/>
        </w:rPr>
        <w:t> </w:t>
      </w:r>
      <w:r>
        <w:rPr>
          <w:color w:val="14639D"/>
          <w:spacing w:val="28"/>
          <w:shd w:fill="C5C5C5" w:color="auto" w:val="clear"/>
        </w:rPr>
        <w:t> </w:t>
      </w:r>
      <w:r>
        <w:rPr>
          <w:color w:val="14639D"/>
          <w:w w:val="90"/>
          <w:shd w:fill="C5C5C5" w:color="auto" w:val="clear"/>
        </w:rPr>
        <w:t>Resultado</w:t>
      </w:r>
      <w:r>
        <w:rPr>
          <w:color w:val="14639D"/>
          <w:spacing w:val="42"/>
          <w:w w:val="90"/>
          <w:shd w:fill="C5C5C5" w:color="auto" w:val="clear"/>
        </w:rPr>
        <w:t> </w:t>
      </w:r>
      <w:r>
        <w:rPr>
          <w:color w:val="14639D"/>
          <w:w w:val="90"/>
          <w:shd w:fill="C5C5C5" w:color="auto" w:val="clear"/>
        </w:rPr>
        <w:t>inmediato</w:t>
      </w:r>
      <w:r>
        <w:rPr>
          <w:color w:val="14639D"/>
          <w:shd w:fill="C5C5C5" w:color="auto" w:val="clear"/>
        </w:rPr>
        <w:tab/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30" w:lineRule="auto"/>
        <w:ind w:left="839" w:right="438"/>
        <w:jc w:val="both"/>
      </w:pPr>
      <w:r>
        <w:rPr/>
        <w:pict>
          <v:group style="position:absolute;margin-left:162.518402pt;margin-top:114.029175pt;width:187.2pt;height:69.1pt;mso-position-horizontal-relative:page;mso-position-vertical-relative:paragraph;z-index:2344" coordorigin="3250,2281" coordsize="3744,1382">
            <v:shape style="position:absolute;left:3361;top:2417;width:3633;height:1245" type="#_x0000_t75" stroked="false">
              <v:imagedata r:id="rId62" o:title=""/>
            </v:shape>
            <v:shape style="position:absolute;left:3250;top:2280;width:3633;height:1245" coordorigin="3250,2281" coordsize="3633,1245" path="m6752,2281l3250,2281,3250,3525,6752,3525,6803,3515,6845,3487,6873,3445,6883,3394,6883,2411,6873,2360,6845,2319,6803,2291,6752,2281xe" filled="true" fillcolor="#dadada" stroked="false">
              <v:path arrowok="t"/>
              <v:fill type="solid"/>
            </v:shape>
            <v:shape style="position:absolute;left:3250;top:2280;width:3744;height:13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35" w:lineRule="auto" w:before="165"/>
                      <w:ind w:left="86" w:right="244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Incrementar </w:t>
                    </w:r>
                    <w:r>
                      <w:rPr>
                        <w:color w:val="14639D"/>
                        <w:spacing w:val="-3"/>
                        <w:w w:val="95"/>
                        <w:sz w:val="17"/>
                      </w:rPr>
                      <w:t>para </w:t>
                    </w:r>
                    <w:r>
                      <w:rPr>
                        <w:color w:val="14639D"/>
                        <w:w w:val="95"/>
                        <w:sz w:val="17"/>
                      </w:rPr>
                      <w:t>el </w:t>
                    </w:r>
                    <w:r>
                      <w:rPr>
                        <w:color w:val="14639D"/>
                        <w:spacing w:val="-3"/>
                        <w:w w:val="95"/>
                        <w:sz w:val="17"/>
                      </w:rPr>
                      <w:t>año 2025 los </w:t>
                    </w: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espacios </w:t>
                    </w:r>
                    <w:r>
                      <w:rPr>
                        <w:color w:val="14639D"/>
                        <w:w w:val="95"/>
                        <w:sz w:val="17"/>
                      </w:rPr>
                      <w:t>de </w:t>
                    </w: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coordinación</w:t>
                    </w:r>
                    <w:r>
                      <w:rPr>
                        <w:color w:val="14639D"/>
                        <w:spacing w:val="-11"/>
                        <w:w w:val="95"/>
                        <w:sz w:val="17"/>
                      </w:rPr>
                      <w:t> y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articulación entre </w:t>
                    </w:r>
                    <w:r>
                      <w:rPr>
                        <w:color w:val="14639D"/>
                        <w:sz w:val="17"/>
                      </w:rPr>
                      <w:t>la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iniciativa pública, privada, nacional </w:t>
                    </w:r>
                    <w:r>
                      <w:rPr>
                        <w:color w:val="14639D"/>
                        <w:sz w:val="17"/>
                      </w:rPr>
                      <w:t>e </w:t>
                    </w:r>
                    <w:r>
                      <w:rPr>
                        <w:color w:val="14639D"/>
                        <w:spacing w:val="-4"/>
                        <w:sz w:val="17"/>
                      </w:rPr>
                      <w:t>internacional.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Para</w:t>
      </w:r>
      <w:r>
        <w:rPr>
          <w:color w:val="1D1D1B"/>
          <w:spacing w:val="-16"/>
        </w:rPr>
        <w:t> </w:t>
      </w:r>
      <w:r>
        <w:rPr>
          <w:color w:val="1D1D1B"/>
        </w:rPr>
        <w:t>el</w:t>
      </w:r>
      <w:r>
        <w:rPr>
          <w:color w:val="1D1D1B"/>
          <w:spacing w:val="-15"/>
        </w:rPr>
        <w:t> </w:t>
      </w:r>
      <w:r>
        <w:rPr>
          <w:color w:val="1D1D1B"/>
        </w:rPr>
        <w:t>año</w:t>
      </w:r>
      <w:r>
        <w:rPr>
          <w:color w:val="1D1D1B"/>
          <w:spacing w:val="-15"/>
        </w:rPr>
        <w:t> </w:t>
      </w:r>
      <w:r>
        <w:rPr>
          <w:color w:val="1D1D1B"/>
        </w:rPr>
        <w:t>2021,</w:t>
      </w:r>
      <w:r>
        <w:rPr>
          <w:color w:val="1D1D1B"/>
          <w:spacing w:val="-15"/>
        </w:rPr>
        <w:t> </w:t>
      </w:r>
      <w:r>
        <w:rPr>
          <w:color w:val="1D1D1B"/>
        </w:rPr>
        <w:t>Entidades</w:t>
      </w:r>
      <w:r>
        <w:rPr>
          <w:color w:val="1D1D1B"/>
          <w:spacing w:val="-15"/>
        </w:rPr>
        <w:t> </w:t>
      </w:r>
      <w:r>
        <w:rPr>
          <w:color w:val="1D1D1B"/>
        </w:rPr>
        <w:t>del</w:t>
      </w:r>
      <w:r>
        <w:rPr>
          <w:color w:val="1D1D1B"/>
          <w:spacing w:val="-15"/>
        </w:rPr>
        <w:t> </w:t>
      </w:r>
      <w:r>
        <w:rPr>
          <w:color w:val="1D1D1B"/>
        </w:rPr>
        <w:t>organismo</w:t>
      </w:r>
      <w:r>
        <w:rPr>
          <w:color w:val="1D1D1B"/>
          <w:spacing w:val="-15"/>
        </w:rPr>
        <w:t> </w:t>
      </w:r>
      <w:r>
        <w:rPr>
          <w:color w:val="1D1D1B"/>
        </w:rPr>
        <w:t>ejecutivo</w:t>
      </w:r>
      <w:r>
        <w:rPr>
          <w:color w:val="1D1D1B"/>
          <w:spacing w:val="-15"/>
        </w:rPr>
        <w:t> </w:t>
      </w:r>
      <w:r>
        <w:rPr>
          <w:color w:val="1D1D1B"/>
        </w:rPr>
        <w:t>cuentan</w:t>
      </w:r>
      <w:r>
        <w:rPr>
          <w:color w:val="1D1D1B"/>
          <w:spacing w:val="-15"/>
        </w:rPr>
        <w:t> </w:t>
      </w:r>
      <w:r>
        <w:rPr>
          <w:color w:val="1D1D1B"/>
        </w:rPr>
        <w:t>con</w:t>
      </w:r>
      <w:r>
        <w:rPr>
          <w:color w:val="1D1D1B"/>
          <w:spacing w:val="-15"/>
        </w:rPr>
        <w:t> </w:t>
      </w:r>
      <w:r>
        <w:rPr>
          <w:color w:val="1D1D1B"/>
        </w:rPr>
        <w:t>instrumentos</w:t>
      </w:r>
      <w:r>
        <w:rPr>
          <w:color w:val="1D1D1B"/>
          <w:spacing w:val="-15"/>
        </w:rPr>
        <w:t> </w:t>
      </w:r>
      <w:r>
        <w:rPr>
          <w:color w:val="1D1D1B"/>
        </w:rPr>
        <w:t>y</w:t>
      </w:r>
      <w:r>
        <w:rPr>
          <w:color w:val="1D1D1B"/>
          <w:spacing w:val="-15"/>
        </w:rPr>
        <w:t> </w:t>
      </w:r>
      <w:r>
        <w:rPr>
          <w:color w:val="1D1D1B"/>
        </w:rPr>
        <w:t>herramientas</w:t>
      </w:r>
      <w:r>
        <w:rPr>
          <w:color w:val="1D1D1B"/>
          <w:spacing w:val="-16"/>
        </w:rPr>
        <w:t> </w:t>
      </w:r>
      <w:r>
        <w:rPr>
          <w:color w:val="1D1D1B"/>
        </w:rPr>
        <w:t>que </w:t>
      </w:r>
      <w:r>
        <w:rPr>
          <w:color w:val="1D1D1B"/>
          <w:w w:val="95"/>
        </w:rPr>
        <w:t>viabilizan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implementación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mecanismos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gobierno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abierto,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transparencia,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gobierno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electrónico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y </w:t>
      </w:r>
      <w:r>
        <w:rPr>
          <w:color w:val="1D1D1B"/>
        </w:rPr>
        <w:t>de</w:t>
      </w:r>
      <w:r>
        <w:rPr>
          <w:color w:val="1D1D1B"/>
          <w:spacing w:val="-6"/>
        </w:rPr>
        <w:t> </w:t>
      </w:r>
      <w:r>
        <w:rPr>
          <w:color w:val="1D1D1B"/>
        </w:rPr>
        <w:t>anticorrupción.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88.621101pt;margin-top:9.73601pt;width:455.85pt;height:190.2pt;mso-position-horizontal-relative:page;mso-position-vertical-relative:paragraph;z-index:248;mso-wrap-distance-left:0;mso-wrap-distance-right:0" coordorigin="1772,195" coordsize="9117,3804">
            <v:shape style="position:absolute;left:1868;top:194;width:866;height:3692" type="#_x0000_t75" stroked="false">
              <v:imagedata r:id="rId63" o:title=""/>
            </v:shape>
            <v:shape style="position:absolute;left:1772;top:307;width:866;height:3692" coordorigin="1772,307" coordsize="866,3692" path="m2508,307l1903,307,1852,317,1811,345,1783,387,1772,438,1772,3998,2638,3998,2638,438,2628,387,2600,345,2559,317,2508,307xe" filled="true" fillcolor="#dadada" stroked="false">
              <v:path arrowok="t"/>
              <v:fill type="solid"/>
            </v:shape>
            <v:shape style="position:absolute;left:1994;top:513;width:510;height:3328" type="#_x0000_t75" stroked="false">
              <v:imagedata r:id="rId64" o:title=""/>
            </v:shape>
            <v:shape style="position:absolute;left:2679;top:528;width:8210;height:320" type="#_x0000_t75" stroked="false">
              <v:imagedata r:id="rId65" o:title=""/>
            </v:shape>
            <v:shape style="position:absolute;left:3019;top:239;width:345;height:20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FINAL</w:t>
                    </w:r>
                  </w:p>
                </w:txbxContent>
              </v:textbox>
              <w10:wrap type="none"/>
            </v:shape>
            <v:shape style="position:absolute;left:5866;top:239;width:764;height:20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4639D"/>
                        <w:spacing w:val="-4"/>
                        <w:w w:val="95"/>
                        <w:sz w:val="17"/>
                      </w:rPr>
                      <w:t>INTERMEDIO</w:t>
                    </w:r>
                  </w:p>
                </w:txbxContent>
              </v:textbox>
              <w10:wrap type="none"/>
            </v:shape>
            <v:shape style="position:absolute;left:8751;top:239;width:681;height:20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4639D"/>
                        <w:spacing w:val="-6"/>
                        <w:w w:val="95"/>
                        <w:sz w:val="17"/>
                      </w:rPr>
                      <w:t>INMEDIATO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31"/>
        <w:ind w:left="4999" w:right="0" w:firstLine="0"/>
        <w:jc w:val="left"/>
        <w:rPr>
          <w:sz w:val="20"/>
        </w:rPr>
      </w:pPr>
      <w:r>
        <w:rPr>
          <w:b/>
          <w:color w:val="1D1D1B"/>
          <w:sz w:val="20"/>
        </w:rPr>
        <w:t>Fuente:</w:t>
      </w:r>
      <w:r>
        <w:rPr>
          <w:b/>
          <w:color w:val="1D1D1B"/>
          <w:spacing w:val="-32"/>
          <w:sz w:val="20"/>
        </w:rPr>
        <w:t> </w:t>
      </w:r>
      <w:r>
        <w:rPr>
          <w:color w:val="1D1D1B"/>
          <w:sz w:val="20"/>
        </w:rPr>
        <w:t>Elaboración</w:t>
      </w:r>
      <w:r>
        <w:rPr>
          <w:color w:val="1D1D1B"/>
          <w:spacing w:val="-30"/>
          <w:sz w:val="20"/>
        </w:rPr>
        <w:t> </w:t>
      </w:r>
      <w:r>
        <w:rPr>
          <w:color w:val="1D1D1B"/>
          <w:sz w:val="20"/>
        </w:rPr>
        <w:t>propia</w:t>
      </w:r>
      <w:r>
        <w:rPr>
          <w:color w:val="1D1D1B"/>
          <w:spacing w:val="-29"/>
          <w:sz w:val="20"/>
        </w:rPr>
        <w:t> </w:t>
      </w:r>
      <w:r>
        <w:rPr>
          <w:color w:val="1D1D1B"/>
          <w:sz w:val="20"/>
        </w:rPr>
        <w:t>por</w:t>
      </w:r>
      <w:r>
        <w:rPr>
          <w:color w:val="1D1D1B"/>
          <w:spacing w:val="-30"/>
          <w:sz w:val="20"/>
        </w:rPr>
        <w:t> </w:t>
      </w:r>
      <w:r>
        <w:rPr>
          <w:color w:val="1D1D1B"/>
          <w:sz w:val="20"/>
        </w:rPr>
        <w:t>Dirección</w:t>
      </w:r>
      <w:r>
        <w:rPr>
          <w:color w:val="1D1D1B"/>
          <w:spacing w:val="-29"/>
          <w:sz w:val="20"/>
        </w:rPr>
        <w:t> </w:t>
      </w:r>
      <w:r>
        <w:rPr>
          <w:color w:val="1D1D1B"/>
          <w:sz w:val="20"/>
        </w:rPr>
        <w:t>de</w:t>
      </w:r>
      <w:r>
        <w:rPr>
          <w:color w:val="1D1D1B"/>
          <w:spacing w:val="-30"/>
          <w:sz w:val="20"/>
        </w:rPr>
        <w:t> </w:t>
      </w:r>
      <w:r>
        <w:rPr>
          <w:color w:val="1D1D1B"/>
          <w:sz w:val="20"/>
        </w:rPr>
        <w:t>Planificación</w:t>
      </w:r>
      <w:r>
        <w:rPr>
          <w:color w:val="1D1D1B"/>
          <w:spacing w:val="-30"/>
          <w:sz w:val="20"/>
        </w:rPr>
        <w:t> </w:t>
      </w:r>
      <w:r>
        <w:rPr>
          <w:color w:val="1D1D1B"/>
          <w:sz w:val="20"/>
        </w:rPr>
        <w:t>y</w:t>
      </w:r>
      <w:r>
        <w:rPr>
          <w:color w:val="1D1D1B"/>
          <w:spacing w:val="-29"/>
          <w:sz w:val="20"/>
        </w:rPr>
        <w:t> </w:t>
      </w:r>
      <w:r>
        <w:rPr>
          <w:color w:val="1D1D1B"/>
          <w:sz w:val="20"/>
        </w:rPr>
        <w:t>Seguimiento.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537" w:top="1300" w:bottom="860" w:left="1240" w:right="820"/>
        </w:sectPr>
      </w:pPr>
    </w:p>
    <w:p>
      <w:pPr>
        <w:pStyle w:val="BodyText"/>
        <w:spacing w:line="230" w:lineRule="auto" w:before="98"/>
        <w:ind w:left="340" w:right="669"/>
      </w:pPr>
      <w:r>
        <w:rPr>
          <w:color w:val="1D1D1B"/>
          <w:w w:val="95"/>
        </w:rPr>
        <w:t>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continuación,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presenta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matriz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planificación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estratégica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vincula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resultados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país,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ODS,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el </w:t>
      </w:r>
      <w:r>
        <w:rPr>
          <w:color w:val="1D1D1B"/>
        </w:rPr>
        <w:t>marco</w:t>
      </w:r>
      <w:r>
        <w:rPr>
          <w:color w:val="1D1D1B"/>
          <w:spacing w:val="-11"/>
        </w:rPr>
        <w:t> </w:t>
      </w:r>
      <w:r>
        <w:rPr>
          <w:color w:val="1D1D1B"/>
        </w:rPr>
        <w:t>de</w:t>
      </w:r>
      <w:r>
        <w:rPr>
          <w:color w:val="1D1D1B"/>
          <w:spacing w:val="-11"/>
        </w:rPr>
        <w:t> </w:t>
      </w:r>
      <w:r>
        <w:rPr>
          <w:color w:val="1D1D1B"/>
        </w:rPr>
        <w:t>la</w:t>
      </w:r>
      <w:r>
        <w:rPr>
          <w:color w:val="1D1D1B"/>
          <w:spacing w:val="-10"/>
        </w:rPr>
        <w:t> </w:t>
      </w:r>
      <w:r>
        <w:rPr>
          <w:color w:val="1D1D1B"/>
        </w:rPr>
        <w:t>descripción</w:t>
      </w:r>
      <w:r>
        <w:rPr>
          <w:color w:val="1D1D1B"/>
          <w:spacing w:val="-11"/>
        </w:rPr>
        <w:t> </w:t>
      </w:r>
      <w:r>
        <w:rPr>
          <w:color w:val="1D1D1B"/>
        </w:rPr>
        <w:t>de</w:t>
      </w:r>
      <w:r>
        <w:rPr>
          <w:color w:val="1D1D1B"/>
          <w:spacing w:val="-11"/>
        </w:rPr>
        <w:t> </w:t>
      </w:r>
      <w:r>
        <w:rPr>
          <w:color w:val="1D1D1B"/>
        </w:rPr>
        <w:t>resultados</w:t>
      </w:r>
      <w:r>
        <w:rPr>
          <w:color w:val="1D1D1B"/>
          <w:spacing w:val="-10"/>
        </w:rPr>
        <w:t> </w:t>
      </w:r>
      <w:r>
        <w:rPr>
          <w:color w:val="1D1D1B"/>
        </w:rPr>
        <w:t>definidos</w:t>
      </w:r>
      <w:r>
        <w:rPr>
          <w:color w:val="1D1D1B"/>
          <w:spacing w:val="-11"/>
        </w:rPr>
        <w:t> </w:t>
      </w:r>
      <w:r>
        <w:rPr>
          <w:color w:val="1D1D1B"/>
        </w:rPr>
        <w:t>por</w:t>
      </w:r>
      <w:r>
        <w:rPr>
          <w:color w:val="1D1D1B"/>
          <w:spacing w:val="-11"/>
        </w:rPr>
        <w:t> </w:t>
      </w:r>
      <w:r>
        <w:rPr>
          <w:color w:val="1D1D1B"/>
        </w:rPr>
        <w:t>la</w:t>
      </w:r>
      <w:r>
        <w:rPr>
          <w:color w:val="1D1D1B"/>
          <w:spacing w:val="-10"/>
        </w:rPr>
        <w:t> </w:t>
      </w:r>
      <w:r>
        <w:rPr>
          <w:color w:val="1D1D1B"/>
        </w:rPr>
        <w:t>“comisión”.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spacing w:before="99"/>
        <w:ind w:left="3531"/>
      </w:pPr>
      <w:r>
        <w:rPr/>
        <w:pict>
          <v:group style="position:absolute;margin-left:274.264099pt;margin-top:46.110725pt;width:264.2pt;height:8.25pt;mso-position-horizontal-relative:page;mso-position-vertical-relative:paragraph;z-index:416;mso-wrap-distance-left:0;mso-wrap-distance-right:0" coordorigin="5485,922" coordsize="5284,165">
            <v:shape style="position:absolute;left:5485;top:922;width:170;height:165" type="#_x0000_t75" stroked="false">
              <v:imagedata r:id="rId66" o:title=""/>
            </v:shape>
            <v:line style="position:absolute" from="5594,1005" to="10769,1005" stroked="true" strokeweight="1.391pt" strokecolor="#b1b1b1">
              <v:stroke dashstyle="solid"/>
            </v:line>
            <w10:wrap type="topAndBottom"/>
          </v:group>
        </w:pict>
      </w:r>
      <w:r>
        <w:rPr>
          <w:color w:val="14639D"/>
          <w:w w:val="95"/>
        </w:rPr>
        <w:t>PLANIFICACIÓN ESTRATÉGICA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26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3"/>
        <w:gridCol w:w="1323"/>
        <w:gridCol w:w="2821"/>
        <w:gridCol w:w="627"/>
        <w:gridCol w:w="622"/>
        <w:gridCol w:w="618"/>
        <w:gridCol w:w="1759"/>
      </w:tblGrid>
      <w:tr>
        <w:trPr>
          <w:trHeight w:val="643" w:hRule="atLeast"/>
        </w:trPr>
        <w:tc>
          <w:tcPr>
            <w:tcW w:w="2946" w:type="dxa"/>
            <w:gridSpan w:val="2"/>
            <w:vMerge w:val="restart"/>
            <w:tcBorders>
              <w:top w:val="nil"/>
              <w:left w:val="nil"/>
              <w:right w:val="single" w:sz="24" w:space="0" w:color="FFFFFF"/>
            </w:tcBorders>
            <w:shd w:val="clear" w:color="auto" w:fill="14639D"/>
          </w:tcPr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spacing w:line="230" w:lineRule="auto"/>
              <w:ind w:left="742" w:firstLine="79"/>
              <w:rPr>
                <w:sz w:val="26"/>
              </w:rPr>
            </w:pPr>
            <w:r>
              <w:rPr>
                <w:color w:val="FFFFFF"/>
                <w:w w:val="95"/>
                <w:sz w:val="26"/>
              </w:rPr>
              <w:t>VINCULACIÓN </w:t>
            </w:r>
            <w:r>
              <w:rPr>
                <w:color w:val="FFFFFF"/>
                <w:w w:val="90"/>
                <w:sz w:val="26"/>
              </w:rPr>
              <w:t>INSTITUCIONAL</w:t>
            </w:r>
          </w:p>
        </w:tc>
        <w:tc>
          <w:tcPr>
            <w:tcW w:w="4688" w:type="dxa"/>
            <w:gridSpan w:val="4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14639D"/>
          </w:tcPr>
          <w:p>
            <w:pPr>
              <w:pStyle w:val="TableParagraph"/>
              <w:spacing w:before="240"/>
              <w:ind w:left="945"/>
              <w:rPr>
                <w:sz w:val="26"/>
              </w:rPr>
            </w:pPr>
            <w:r>
              <w:rPr>
                <w:color w:val="FFFFFF"/>
                <w:sz w:val="26"/>
              </w:rPr>
              <w:t>RESULTADOS INSTITUCIONALES</w:t>
            </w:r>
          </w:p>
        </w:tc>
        <w:tc>
          <w:tcPr>
            <w:tcW w:w="1759" w:type="dxa"/>
            <w:vMerge w:val="restart"/>
            <w:tcBorders>
              <w:top w:val="nil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14639D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4" w:lineRule="auto" w:before="145"/>
              <w:ind w:left="494" w:hanging="50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NOMBRE DEL INDICADOR</w:t>
            </w:r>
          </w:p>
        </w:tc>
      </w:tr>
      <w:tr>
        <w:trPr>
          <w:trHeight w:val="665" w:hRule="atLeast"/>
        </w:trPr>
        <w:tc>
          <w:tcPr>
            <w:tcW w:w="2946" w:type="dxa"/>
            <w:gridSpan w:val="2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14639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 w:val="restart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4639D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44" w:lineRule="auto"/>
              <w:ind w:left="469" w:firstLine="38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DESCRIPCIÓN DE </w:t>
            </w:r>
            <w:r>
              <w:rPr>
                <w:b/>
                <w:color w:val="FFFFFF"/>
                <w:w w:val="95"/>
                <w:sz w:val="18"/>
              </w:rPr>
              <w:t>RESULTADO INSTITUCIONAL</w:t>
            </w:r>
          </w:p>
        </w:tc>
        <w:tc>
          <w:tcPr>
            <w:tcW w:w="1867" w:type="dxa"/>
            <w:gridSpan w:val="3"/>
            <w:tcBorders>
              <w:left w:val="single" w:sz="24" w:space="0" w:color="FFFFFF"/>
              <w:right w:val="single" w:sz="24" w:space="0" w:color="FFFFFF"/>
            </w:tcBorders>
            <w:shd w:val="clear" w:color="auto" w:fill="14639D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18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NIVEL DE RESULTADO</w:t>
            </w:r>
          </w:p>
        </w:tc>
        <w:tc>
          <w:tcPr>
            <w:tcW w:w="1759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14639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9" w:hRule="atLeast"/>
        </w:trPr>
        <w:tc>
          <w:tcPr>
            <w:tcW w:w="1623" w:type="dxa"/>
            <w:tcBorders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CABA9F"/>
          </w:tcPr>
          <w:p>
            <w:pPr>
              <w:pStyle w:val="TableParagraph"/>
              <w:spacing w:line="244" w:lineRule="auto" w:before="147"/>
              <w:ind w:left="570" w:hanging="475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RESULTADO DE PAÍS </w:t>
            </w:r>
            <w:r>
              <w:rPr>
                <w:b/>
                <w:color w:val="FFFFFF"/>
                <w:sz w:val="18"/>
              </w:rPr>
              <w:t>(PGG)</w:t>
            </w:r>
          </w:p>
        </w:tc>
        <w:tc>
          <w:tcPr>
            <w:tcW w:w="1323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ABA9F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415" w:right="49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ODS</w:t>
            </w:r>
          </w:p>
        </w:tc>
        <w:tc>
          <w:tcPr>
            <w:tcW w:w="2821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4639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B1B1B1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91"/>
              <w:rPr>
                <w:b/>
                <w:sz w:val="15"/>
              </w:rPr>
            </w:pPr>
            <w:r>
              <w:rPr>
                <w:b/>
                <w:color w:val="FFFFFF"/>
                <w:w w:val="75"/>
                <w:sz w:val="15"/>
              </w:rPr>
              <w:t>FINAL</w:t>
            </w:r>
          </w:p>
        </w:tc>
        <w:tc>
          <w:tcPr>
            <w:tcW w:w="622" w:type="dxa"/>
            <w:tcBorders>
              <w:bottom w:val="single" w:sz="24" w:space="0" w:color="FFFFFF"/>
            </w:tcBorders>
            <w:shd w:val="clear" w:color="auto" w:fill="B1B1B1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40"/>
              <w:rPr>
                <w:b/>
                <w:sz w:val="15"/>
              </w:rPr>
            </w:pPr>
            <w:r>
              <w:rPr>
                <w:b/>
                <w:color w:val="FFFFFF"/>
                <w:w w:val="65"/>
                <w:sz w:val="15"/>
              </w:rPr>
              <w:t>INTERMEDIO</w:t>
            </w:r>
          </w:p>
        </w:tc>
        <w:tc>
          <w:tcPr>
            <w:tcW w:w="618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B1B1B1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63"/>
              <w:rPr>
                <w:b/>
                <w:sz w:val="15"/>
              </w:rPr>
            </w:pPr>
            <w:r>
              <w:rPr>
                <w:b/>
                <w:color w:val="FFFFFF"/>
                <w:w w:val="70"/>
                <w:sz w:val="15"/>
              </w:rPr>
              <w:t>INMEDIATO</w:t>
            </w:r>
          </w:p>
        </w:tc>
        <w:tc>
          <w:tcPr>
            <w:tcW w:w="1759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14639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5" w:hRule="atLeast"/>
        </w:trPr>
        <w:tc>
          <w:tcPr>
            <w:tcW w:w="1623" w:type="dxa"/>
            <w:vMerge w:val="restart"/>
            <w:tcBorders>
              <w:top w:val="single" w:sz="24" w:space="0" w:color="FFFFFF"/>
              <w:left w:val="nil"/>
              <w:bottom w:val="nil"/>
              <w:right w:val="single" w:sz="24" w:space="0" w:color="FFFFFF"/>
            </w:tcBorders>
            <w:shd w:val="clear" w:color="auto" w:fill="ECE1D1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05" w:val="left" w:leader="none"/>
              </w:tabs>
              <w:spacing w:line="235" w:lineRule="auto" w:before="172" w:after="0"/>
              <w:ind w:left="202" w:right="132" w:hanging="120"/>
              <w:jc w:val="left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Aumentar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25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efectividad </w:t>
            </w:r>
            <w:r>
              <w:rPr>
                <w:sz w:val="17"/>
              </w:rPr>
              <w:t>de la </w:t>
            </w:r>
            <w:r>
              <w:rPr>
                <w:spacing w:val="-4"/>
                <w:sz w:val="17"/>
              </w:rPr>
              <w:t>gobernanza, de acuerdo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3"/>
                <w:sz w:val="17"/>
              </w:rPr>
              <w:t>con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ranking mundial,</w:t>
            </w:r>
            <w:r>
              <w:rPr>
                <w:spacing w:val="-29"/>
                <w:sz w:val="17"/>
              </w:rPr>
              <w:t> </w:t>
            </w:r>
            <w:r>
              <w:rPr>
                <w:spacing w:val="-4"/>
                <w:sz w:val="17"/>
              </w:rPr>
              <w:t>llevándola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4"/>
                <w:sz w:val="17"/>
              </w:rPr>
              <w:t>de </w:t>
            </w:r>
            <w:r>
              <w:rPr>
                <w:sz w:val="17"/>
              </w:rPr>
              <w:t>25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3"/>
                <w:sz w:val="17"/>
              </w:rPr>
              <w:t>año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3"/>
                <w:sz w:val="17"/>
              </w:rPr>
              <w:t>2014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hasta </w:t>
            </w:r>
            <w:r>
              <w:rPr>
                <w:sz w:val="17"/>
              </w:rPr>
              <w:t>la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posición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50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7"/>
                <w:sz w:val="17"/>
              </w:rPr>
              <w:t>2019.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05" w:val="left" w:leader="none"/>
              </w:tabs>
              <w:spacing w:line="235" w:lineRule="auto" w:before="154" w:after="0"/>
              <w:ind w:left="202" w:right="102" w:hanging="12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Mejorar </w:t>
            </w:r>
            <w:r>
              <w:rPr>
                <w:sz w:val="17"/>
              </w:rPr>
              <w:t>la </w:t>
            </w:r>
            <w:r>
              <w:rPr>
                <w:spacing w:val="-4"/>
                <w:sz w:val="17"/>
              </w:rPr>
              <w:t>posición de </w:t>
            </w:r>
            <w:r>
              <w:rPr>
                <w:spacing w:val="-3"/>
                <w:sz w:val="17"/>
              </w:rPr>
              <w:t>país </w:t>
            </w:r>
            <w:r>
              <w:rPr>
                <w:sz w:val="17"/>
              </w:rPr>
              <w:t>en el </w:t>
            </w:r>
            <w:r>
              <w:rPr>
                <w:spacing w:val="-4"/>
                <w:sz w:val="17"/>
              </w:rPr>
              <w:t>Índice de </w:t>
            </w:r>
            <w:r>
              <w:rPr>
                <w:spacing w:val="-5"/>
                <w:sz w:val="17"/>
              </w:rPr>
              <w:t>Percepción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la Corrupción,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al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pasar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de </w:t>
            </w:r>
            <w:r>
              <w:rPr>
                <w:sz w:val="17"/>
              </w:rPr>
              <w:t>la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posición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32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3"/>
                <w:sz w:val="17"/>
              </w:rPr>
              <w:t>2014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13"/>
                <w:sz w:val="17"/>
              </w:rPr>
              <w:t>a </w:t>
            </w:r>
            <w:r>
              <w:rPr>
                <w:sz w:val="17"/>
              </w:rPr>
              <w:t>la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posición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50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2019.</w:t>
            </w:r>
          </w:p>
        </w:tc>
        <w:tc>
          <w:tcPr>
            <w:tcW w:w="1323" w:type="dxa"/>
            <w:vMerge w:val="restart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CE1D1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235" w:lineRule="auto"/>
              <w:ind w:left="96" w:right="190" w:hanging="1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ODS16 </w:t>
            </w:r>
            <w:r>
              <w:rPr>
                <w:spacing w:val="-5"/>
                <w:w w:val="95"/>
                <w:sz w:val="17"/>
              </w:rPr>
              <w:t>Promover </w:t>
            </w:r>
            <w:r>
              <w:rPr>
                <w:spacing w:val="-4"/>
                <w:sz w:val="17"/>
              </w:rPr>
              <w:t>sociedades pacíficas </w:t>
            </w:r>
            <w:r>
              <w:rPr>
                <w:sz w:val="17"/>
              </w:rPr>
              <w:t>e </w:t>
            </w:r>
            <w:r>
              <w:rPr>
                <w:spacing w:val="-4"/>
                <w:sz w:val="17"/>
              </w:rPr>
              <w:t>inclusivas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3"/>
                <w:sz w:val="17"/>
              </w:rPr>
              <w:t>para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el desarrollo </w:t>
            </w:r>
            <w:r>
              <w:rPr>
                <w:spacing w:val="-4"/>
                <w:w w:val="95"/>
                <w:sz w:val="17"/>
              </w:rPr>
              <w:t>sostenible,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facilitar </w:t>
            </w:r>
            <w:r>
              <w:rPr>
                <w:sz w:val="17"/>
              </w:rPr>
              <w:t>el </w:t>
            </w:r>
            <w:r>
              <w:rPr>
                <w:spacing w:val="-4"/>
                <w:sz w:val="17"/>
              </w:rPr>
              <w:t>acceso </w:t>
            </w:r>
            <w:r>
              <w:rPr>
                <w:sz w:val="17"/>
              </w:rPr>
              <w:t>a </w:t>
            </w:r>
            <w:r>
              <w:rPr>
                <w:spacing w:val="-4"/>
                <w:sz w:val="17"/>
              </w:rPr>
              <w:t>la </w:t>
            </w:r>
            <w:r>
              <w:rPr>
                <w:spacing w:val="-4"/>
                <w:w w:val="95"/>
                <w:sz w:val="17"/>
              </w:rPr>
              <w:t>justicia </w:t>
            </w:r>
            <w:r>
              <w:rPr>
                <w:spacing w:val="-3"/>
                <w:w w:val="95"/>
                <w:sz w:val="17"/>
              </w:rPr>
              <w:t>para</w:t>
            </w:r>
            <w:r>
              <w:rPr>
                <w:spacing w:val="-19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todos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crear instituciones eficaces, responsables </w:t>
            </w:r>
            <w:r>
              <w:rPr>
                <w:sz w:val="17"/>
              </w:rPr>
              <w:t>e </w:t>
            </w:r>
            <w:r>
              <w:rPr>
                <w:spacing w:val="-4"/>
                <w:sz w:val="17"/>
              </w:rPr>
              <w:t>inclusivas</w:t>
            </w:r>
            <w:r>
              <w:rPr>
                <w:spacing w:val="-29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4"/>
                <w:sz w:val="17"/>
              </w:rPr>
              <w:t>todos </w:t>
            </w:r>
            <w:r>
              <w:rPr>
                <w:spacing w:val="-3"/>
                <w:sz w:val="17"/>
              </w:rPr>
              <w:t>los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niveles</w:t>
            </w:r>
          </w:p>
        </w:tc>
        <w:tc>
          <w:tcPr>
            <w:tcW w:w="28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67"/>
              <w:ind w:left="111" w:right="106"/>
              <w:jc w:val="center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Guatemala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mejora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calificación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índice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10"/>
                <w:w w:val="95"/>
                <w:sz w:val="17"/>
              </w:rPr>
              <w:t>de </w:t>
            </w:r>
            <w:r>
              <w:rPr>
                <w:spacing w:val="-4"/>
                <w:sz w:val="17"/>
              </w:rPr>
              <w:t>percepción </w:t>
            </w:r>
            <w:r>
              <w:rPr>
                <w:sz w:val="17"/>
              </w:rPr>
              <w:t>de la </w:t>
            </w:r>
            <w:r>
              <w:rPr>
                <w:spacing w:val="-4"/>
                <w:sz w:val="17"/>
              </w:rPr>
              <w:t>corrupción, </w:t>
            </w:r>
            <w:r>
              <w:rPr>
                <w:sz w:val="17"/>
              </w:rPr>
              <w:t>de 28 </w:t>
            </w:r>
            <w:r>
              <w:rPr>
                <w:spacing w:val="-4"/>
                <w:sz w:val="17"/>
              </w:rPr>
              <w:t>de calificación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3"/>
                <w:sz w:val="17"/>
              </w:rPr>
              <w:t>año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3"/>
                <w:sz w:val="17"/>
              </w:rPr>
              <w:t>2017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33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3"/>
                <w:sz w:val="17"/>
              </w:rPr>
              <w:t>año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2026.</w:t>
            </w:r>
          </w:p>
        </w:tc>
        <w:tc>
          <w:tcPr>
            <w:tcW w:w="62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36A9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50"/>
              <w:rPr>
                <w:sz w:val="17"/>
              </w:rPr>
            </w:pPr>
            <w:r>
              <w:rPr>
                <w:spacing w:val="-4"/>
                <w:sz w:val="17"/>
              </w:rPr>
              <w:t>Calificación anual obtenida.</w:t>
            </w:r>
          </w:p>
        </w:tc>
      </w:tr>
      <w:tr>
        <w:trPr>
          <w:trHeight w:val="809" w:hRule="atLeast"/>
        </w:trPr>
        <w:tc>
          <w:tcPr>
            <w:tcW w:w="1623" w:type="dxa"/>
            <w:vMerge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ECE1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CE1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top w:val="single" w:sz="24" w:space="0" w:color="FFFFFF"/>
              <w:left w:val="single" w:sz="24" w:space="0" w:color="FFFFFF"/>
              <w:bottom w:val="single" w:sz="34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85"/>
              <w:ind w:left="205" w:right="183" w:hanging="16"/>
              <w:jc w:val="both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Incrementar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para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año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2025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los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espacios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10"/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coordinación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articulación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entre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iniciativa </w:t>
            </w:r>
            <w:r>
              <w:rPr>
                <w:spacing w:val="-4"/>
                <w:sz w:val="17"/>
              </w:rPr>
              <w:t>pública,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privada,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nacional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internacional.</w:t>
            </w:r>
          </w:p>
        </w:tc>
        <w:tc>
          <w:tcPr>
            <w:tcW w:w="627" w:type="dxa"/>
            <w:tcBorders>
              <w:top w:val="single" w:sz="24" w:space="0" w:color="FFFFFF"/>
              <w:left w:val="single" w:sz="24" w:space="0" w:color="FFFFFF"/>
              <w:bottom w:val="single" w:sz="34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36A9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  <w:tcBorders>
              <w:top w:val="single" w:sz="24" w:space="0" w:color="FFFFFF"/>
              <w:bottom w:val="single" w:sz="34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  <w:tcBorders>
              <w:top w:val="single" w:sz="24" w:space="0" w:color="FFFFFF"/>
              <w:left w:val="single" w:sz="24" w:space="0" w:color="FFFFFF"/>
              <w:bottom w:val="single" w:sz="34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98"/>
              <w:ind w:left="163" w:right="12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Número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espacios de </w:t>
            </w:r>
            <w:r>
              <w:rPr>
                <w:spacing w:val="-4"/>
                <w:w w:val="95"/>
                <w:sz w:val="17"/>
              </w:rPr>
              <w:t>coordinación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6"/>
                <w:w w:val="95"/>
                <w:sz w:val="17"/>
              </w:rPr>
              <w:t>articulación </w:t>
            </w:r>
            <w:r>
              <w:rPr>
                <w:spacing w:val="-4"/>
                <w:sz w:val="17"/>
              </w:rPr>
              <w:t>generados.</w:t>
            </w:r>
          </w:p>
        </w:tc>
      </w:tr>
      <w:tr>
        <w:trPr>
          <w:trHeight w:val="1942" w:hRule="atLeast"/>
        </w:trPr>
        <w:tc>
          <w:tcPr>
            <w:tcW w:w="1623" w:type="dxa"/>
            <w:vMerge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ECE1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CE1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top w:val="single" w:sz="34" w:space="0" w:color="FFFFFF"/>
              <w:left w:val="single" w:sz="24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35" w:lineRule="auto" w:before="125"/>
              <w:ind w:left="111" w:right="10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Para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3"/>
                <w:sz w:val="17"/>
              </w:rPr>
              <w:t>año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2025,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entidades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3"/>
                <w:sz w:val="17"/>
              </w:rPr>
              <w:t>del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organismo ejecutivo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3"/>
                <w:sz w:val="17"/>
              </w:rPr>
              <w:t>han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incorporado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3"/>
                <w:sz w:val="17"/>
              </w:rPr>
              <w:t>sus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procesos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planificación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presupuesto,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acciones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para</w:t>
            </w:r>
            <w:r>
              <w:rPr>
                <w:spacing w:val="-11"/>
                <w:w w:val="95"/>
                <w:sz w:val="17"/>
              </w:rPr>
              <w:t> la </w:t>
            </w:r>
            <w:r>
              <w:rPr>
                <w:spacing w:val="-4"/>
                <w:w w:val="95"/>
                <w:sz w:val="17"/>
              </w:rPr>
              <w:t>promoción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gobierno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abierto,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transparencia, </w:t>
            </w:r>
            <w:r>
              <w:rPr>
                <w:spacing w:val="-4"/>
                <w:sz w:val="17"/>
              </w:rPr>
              <w:t>gobierno electrónico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mecanismos anticorrupción.</w:t>
            </w:r>
          </w:p>
        </w:tc>
        <w:tc>
          <w:tcPr>
            <w:tcW w:w="627" w:type="dxa"/>
            <w:tcBorders>
              <w:top w:val="single" w:sz="34" w:space="0" w:color="FFFFFF"/>
              <w:left w:val="single" w:sz="24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tcBorders>
              <w:top w:val="single" w:sz="34" w:space="0" w:color="FFFFFF"/>
            </w:tcBorders>
            <w:shd w:val="clear" w:color="auto" w:fill="36A9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  <w:tcBorders>
              <w:top w:val="single" w:sz="34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  <w:tcBorders>
              <w:top w:val="single" w:sz="34" w:space="0" w:color="FFFFFF"/>
              <w:left w:val="single" w:sz="24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180" w:val="left" w:leader="none"/>
              </w:tabs>
              <w:spacing w:line="235" w:lineRule="auto" w:before="82" w:after="0"/>
              <w:ind w:left="177" w:right="111" w:hanging="120"/>
              <w:jc w:val="left"/>
              <w:rPr>
                <w:sz w:val="17"/>
              </w:rPr>
            </w:pPr>
            <w:r>
              <w:rPr>
                <w:sz w:val="17"/>
              </w:rPr>
              <w:t># de </w:t>
            </w:r>
            <w:r>
              <w:rPr>
                <w:spacing w:val="-4"/>
                <w:sz w:val="17"/>
              </w:rPr>
              <w:t>entidades que </w:t>
            </w:r>
            <w:r>
              <w:rPr>
                <w:spacing w:val="-4"/>
                <w:w w:val="95"/>
                <w:sz w:val="17"/>
              </w:rPr>
              <w:t>incorporan acciones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27"/>
                <w:w w:val="95"/>
                <w:sz w:val="17"/>
              </w:rPr>
              <w:t> </w:t>
            </w:r>
            <w:r>
              <w:rPr>
                <w:spacing w:val="-9"/>
                <w:w w:val="95"/>
                <w:sz w:val="17"/>
              </w:rPr>
              <w:t>sus </w:t>
            </w:r>
            <w:r>
              <w:rPr>
                <w:spacing w:val="-4"/>
                <w:w w:val="95"/>
                <w:sz w:val="17"/>
              </w:rPr>
              <w:t>procesos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2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planificación.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80" w:val="left" w:leader="none"/>
              </w:tabs>
              <w:spacing w:line="235" w:lineRule="auto" w:before="0" w:after="0"/>
              <w:ind w:left="177" w:right="201" w:hanging="120"/>
              <w:jc w:val="left"/>
              <w:rPr>
                <w:sz w:val="17"/>
              </w:rPr>
            </w:pPr>
            <w:r>
              <w:rPr>
                <w:sz w:val="17"/>
              </w:rPr>
              <w:t># de </w:t>
            </w:r>
            <w:r>
              <w:rPr>
                <w:spacing w:val="-4"/>
                <w:sz w:val="17"/>
              </w:rPr>
              <w:t>municipalidades </w:t>
            </w:r>
            <w:r>
              <w:rPr>
                <w:spacing w:val="-4"/>
                <w:w w:val="95"/>
                <w:sz w:val="17"/>
              </w:rPr>
              <w:t>integradas </w:t>
            </w:r>
            <w:r>
              <w:rPr>
                <w:w w:val="95"/>
                <w:sz w:val="17"/>
              </w:rPr>
              <w:t>a </w:t>
            </w:r>
            <w:r>
              <w:rPr>
                <w:spacing w:val="-3"/>
                <w:w w:val="95"/>
                <w:sz w:val="17"/>
              </w:rPr>
              <w:t>los</w:t>
            </w:r>
            <w:r>
              <w:rPr>
                <w:spacing w:val="-27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procesos.</w:t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80" w:val="left" w:leader="none"/>
              </w:tabs>
              <w:spacing w:line="235" w:lineRule="auto" w:before="1" w:after="0"/>
              <w:ind w:left="177" w:right="253" w:hanging="120"/>
              <w:jc w:val="left"/>
              <w:rPr>
                <w:sz w:val="17"/>
              </w:rPr>
            </w:pPr>
            <w:r>
              <w:rPr>
                <w:sz w:val="17"/>
              </w:rPr>
              <w:t>% de </w:t>
            </w:r>
            <w:r>
              <w:rPr>
                <w:spacing w:val="-4"/>
                <w:sz w:val="17"/>
              </w:rPr>
              <w:t>presupuesto </w:t>
            </w:r>
            <w:r>
              <w:rPr>
                <w:spacing w:val="-4"/>
                <w:w w:val="95"/>
                <w:sz w:val="17"/>
              </w:rPr>
              <w:t>destinado </w:t>
            </w:r>
            <w:r>
              <w:rPr>
                <w:spacing w:val="-3"/>
                <w:w w:val="95"/>
                <w:sz w:val="17"/>
              </w:rPr>
              <w:t>para</w:t>
            </w:r>
            <w:r>
              <w:rPr>
                <w:spacing w:val="-19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acciones.</w:t>
            </w:r>
          </w:p>
        </w:tc>
      </w:tr>
      <w:tr>
        <w:trPr>
          <w:trHeight w:val="1432" w:hRule="atLeast"/>
        </w:trPr>
        <w:tc>
          <w:tcPr>
            <w:tcW w:w="1623" w:type="dxa"/>
            <w:vMerge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ECE1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CE1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235" w:lineRule="auto" w:before="76"/>
              <w:ind w:left="111" w:right="10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Para </w:t>
            </w:r>
            <w:r>
              <w:rPr>
                <w:sz w:val="17"/>
              </w:rPr>
              <w:t>el </w:t>
            </w:r>
            <w:r>
              <w:rPr>
                <w:spacing w:val="-3"/>
                <w:sz w:val="17"/>
              </w:rPr>
              <w:t>año </w:t>
            </w:r>
            <w:r>
              <w:rPr>
                <w:spacing w:val="-4"/>
                <w:sz w:val="17"/>
              </w:rPr>
              <w:t>2021, Entidades </w:t>
            </w:r>
            <w:r>
              <w:rPr>
                <w:spacing w:val="-3"/>
                <w:sz w:val="17"/>
              </w:rPr>
              <w:t>del </w:t>
            </w:r>
            <w:r>
              <w:rPr>
                <w:spacing w:val="-4"/>
                <w:sz w:val="17"/>
              </w:rPr>
              <w:t>organismo ejecutivo cuentan </w:t>
            </w:r>
            <w:r>
              <w:rPr>
                <w:spacing w:val="-3"/>
                <w:sz w:val="17"/>
              </w:rPr>
              <w:t>con </w:t>
            </w:r>
            <w:r>
              <w:rPr>
                <w:spacing w:val="-4"/>
                <w:sz w:val="17"/>
              </w:rPr>
              <w:t>instrumentos </w:t>
            </w:r>
            <w:r>
              <w:rPr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herramientas </w:t>
            </w:r>
            <w:r>
              <w:rPr>
                <w:spacing w:val="-3"/>
                <w:w w:val="95"/>
                <w:sz w:val="17"/>
              </w:rPr>
              <w:t>que </w:t>
            </w:r>
            <w:r>
              <w:rPr>
                <w:spacing w:val="-4"/>
                <w:w w:val="95"/>
                <w:sz w:val="17"/>
              </w:rPr>
              <w:t>viabilizan </w:t>
            </w:r>
            <w:r>
              <w:rPr>
                <w:w w:val="95"/>
                <w:sz w:val="17"/>
              </w:rPr>
              <w:t>la </w:t>
            </w:r>
            <w:r>
              <w:rPr>
                <w:spacing w:val="-5"/>
                <w:w w:val="95"/>
                <w:sz w:val="17"/>
              </w:rPr>
              <w:t>implementación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mecanismos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gobierno abierto, transparencia, gobierno electrónico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de anticorrupción.</w:t>
            </w:r>
          </w:p>
        </w:tc>
        <w:tc>
          <w:tcPr>
            <w:tcW w:w="627" w:type="dxa"/>
            <w:tcBorders>
              <w:left w:val="single" w:sz="24" w:space="0" w:color="FFFFFF"/>
              <w:bottom w:val="nil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tcBorders>
              <w:bottom w:val="nil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  <w:tcBorders>
              <w:bottom w:val="nil"/>
              <w:right w:val="single" w:sz="24" w:space="0" w:color="FFFFFF"/>
            </w:tcBorders>
            <w:shd w:val="clear" w:color="auto" w:fill="36A9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  <w:tcBorders>
              <w:left w:val="single" w:sz="24" w:space="0" w:color="FFFFFF"/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80" w:val="left" w:leader="none"/>
              </w:tabs>
              <w:spacing w:line="235" w:lineRule="auto" w:before="89" w:after="0"/>
              <w:ind w:left="177" w:right="275" w:hanging="120"/>
              <w:jc w:val="left"/>
              <w:rPr>
                <w:sz w:val="17"/>
              </w:rPr>
            </w:pPr>
            <w:r>
              <w:rPr>
                <w:sz w:val="17"/>
              </w:rPr>
              <w:t># De </w:t>
            </w:r>
            <w:r>
              <w:rPr>
                <w:spacing w:val="-4"/>
                <w:sz w:val="17"/>
              </w:rPr>
              <w:t>instrumentos </w:t>
            </w:r>
            <w:r>
              <w:rPr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herramientas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diseñadas.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80" w:val="left" w:leader="none"/>
              </w:tabs>
              <w:spacing w:line="235" w:lineRule="auto" w:before="0" w:after="0"/>
              <w:ind w:left="177" w:right="334" w:hanging="120"/>
              <w:jc w:val="left"/>
              <w:rPr>
                <w:sz w:val="17"/>
              </w:rPr>
            </w:pPr>
            <w:r>
              <w:rPr>
                <w:sz w:val="17"/>
              </w:rPr>
              <w:t># De </w:t>
            </w:r>
            <w:r>
              <w:rPr>
                <w:spacing w:val="-4"/>
                <w:sz w:val="17"/>
              </w:rPr>
              <w:t>entidades que </w:t>
            </w:r>
            <w:r>
              <w:rPr>
                <w:spacing w:val="-4"/>
                <w:w w:val="95"/>
                <w:sz w:val="17"/>
              </w:rPr>
              <w:t>utilizan instrumentos </w:t>
            </w:r>
            <w:r>
              <w:rPr>
                <w:spacing w:val="-16"/>
                <w:w w:val="95"/>
                <w:sz w:val="17"/>
              </w:rPr>
              <w:t>y </w:t>
            </w:r>
            <w:r>
              <w:rPr>
                <w:spacing w:val="-4"/>
                <w:sz w:val="17"/>
              </w:rPr>
              <w:t>herramientas.</w:t>
            </w:r>
          </w:p>
        </w:tc>
      </w:tr>
    </w:tbl>
    <w:p>
      <w:pPr>
        <w:spacing w:before="77"/>
        <w:ind w:left="4803" w:right="0" w:firstLine="0"/>
        <w:jc w:val="left"/>
        <w:rPr>
          <w:sz w:val="20"/>
        </w:rPr>
      </w:pPr>
      <w:r>
        <w:rPr>
          <w:b/>
          <w:color w:val="1D1D1B"/>
          <w:sz w:val="20"/>
        </w:rPr>
        <w:t>Fuente: </w:t>
      </w:r>
      <w:r>
        <w:rPr>
          <w:color w:val="1D1D1B"/>
          <w:sz w:val="20"/>
        </w:rPr>
        <w:t>Elaboración propia por Dirección de Planificación y Seguimiento.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537" w:top="1280" w:bottom="860" w:left="1240" w:right="820"/>
        </w:sectPr>
      </w:pPr>
    </w:p>
    <w:p>
      <w:pPr>
        <w:pStyle w:val="Heading1"/>
        <w:spacing w:before="81"/>
        <w:ind w:left="1666"/>
      </w:pPr>
      <w:r>
        <w:rPr/>
        <w:pict>
          <v:group style="position:absolute;margin-left:266.264313pt;margin-top:45.209072pt;width:264.2pt;height:8.25pt;mso-position-horizontal-relative:page;mso-position-vertical-relative:paragraph;z-index:440;mso-wrap-distance-left:0;mso-wrap-distance-right:0" coordorigin="5325,904" coordsize="5284,165">
            <v:shape style="position:absolute;left:5325;top:904;width:170;height:165" type="#_x0000_t75" stroked="false">
              <v:imagedata r:id="rId67" o:title=""/>
            </v:shape>
            <v:line style="position:absolute" from="5434,987" to="10609,987" stroked="true" strokeweight="1.391pt" strokecolor="#b1b1b1">
              <v:stroke dashstyle="solid"/>
            </v:line>
            <w10:wrap type="topAndBottom"/>
          </v:group>
        </w:pict>
      </w:r>
      <w:r>
        <w:rPr>
          <w:color w:val="14639D"/>
          <w:spacing w:val="-6"/>
        </w:rPr>
        <w:t>MATRIZ</w:t>
      </w:r>
      <w:r>
        <w:rPr>
          <w:color w:val="14639D"/>
          <w:spacing w:val="-89"/>
        </w:rPr>
        <w:t> </w:t>
      </w:r>
      <w:r>
        <w:rPr>
          <w:color w:val="14639D"/>
        </w:rPr>
        <w:t>DE</w:t>
      </w:r>
      <w:r>
        <w:rPr>
          <w:color w:val="14639D"/>
          <w:spacing w:val="-88"/>
        </w:rPr>
        <w:t> </w:t>
      </w:r>
      <w:r>
        <w:rPr>
          <w:color w:val="14639D"/>
        </w:rPr>
        <w:t>PLANIFICACIÓN</w:t>
      </w:r>
      <w:r>
        <w:rPr>
          <w:color w:val="14639D"/>
          <w:spacing w:val="-89"/>
        </w:rPr>
        <w:t> </w:t>
      </w:r>
      <w:r>
        <w:rPr>
          <w:color w:val="14639D"/>
          <w:spacing w:val="-7"/>
        </w:rPr>
        <w:t>OPERATIVA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17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2187"/>
        <w:gridCol w:w="4749"/>
      </w:tblGrid>
      <w:tr>
        <w:trPr>
          <w:trHeight w:val="625" w:hRule="atLeast"/>
        </w:trPr>
        <w:tc>
          <w:tcPr>
            <w:tcW w:w="9221" w:type="dxa"/>
            <w:gridSpan w:val="3"/>
            <w:tcBorders>
              <w:top w:val="nil"/>
              <w:left w:val="nil"/>
              <w:right w:val="nil"/>
            </w:tcBorders>
            <w:shd w:val="clear" w:color="auto" w:fill="14639D"/>
          </w:tcPr>
          <w:p>
            <w:pPr>
              <w:pStyle w:val="TableParagraph"/>
              <w:spacing w:line="298" w:lineRule="exact" w:before="35"/>
              <w:ind w:left="56" w:right="27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RESULTADO ESTRATEGICO</w:t>
            </w:r>
          </w:p>
          <w:p>
            <w:pPr>
              <w:pStyle w:val="TableParagraph"/>
              <w:spacing w:line="252" w:lineRule="exact"/>
              <w:ind w:left="56" w:right="27"/>
              <w:jc w:val="center"/>
              <w:rPr>
                <w:sz w:val="22"/>
              </w:rPr>
            </w:pPr>
            <w:r>
              <w:rPr>
                <w:color w:val="FFFFFF"/>
                <w:w w:val="90"/>
                <w:sz w:val="22"/>
              </w:rPr>
              <w:t>Guatemala</w:t>
            </w:r>
            <w:r>
              <w:rPr>
                <w:color w:val="FFFFFF"/>
                <w:spacing w:val="-14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mejora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su</w:t>
            </w:r>
            <w:r>
              <w:rPr>
                <w:color w:val="FFFFFF"/>
                <w:spacing w:val="-14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calificación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en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el</w:t>
            </w:r>
            <w:r>
              <w:rPr>
                <w:color w:val="FFFFFF"/>
                <w:spacing w:val="-14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índice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de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percepción</w:t>
            </w:r>
            <w:r>
              <w:rPr>
                <w:color w:val="FFFFFF"/>
                <w:spacing w:val="-14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de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la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corrupción,</w:t>
            </w:r>
            <w:r>
              <w:rPr>
                <w:color w:val="FFFFFF"/>
                <w:spacing w:val="-14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de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28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de</w:t>
            </w:r>
            <w:r>
              <w:rPr>
                <w:color w:val="FFFFFF"/>
                <w:spacing w:val="-14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calificación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en</w:t>
            </w:r>
            <w:r>
              <w:rPr>
                <w:color w:val="FFFFFF"/>
                <w:spacing w:val="-14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el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año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2017</w:t>
            </w:r>
            <w:r>
              <w:rPr>
                <w:color w:val="FFFFFF"/>
                <w:spacing w:val="-14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a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33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en</w:t>
            </w:r>
            <w:r>
              <w:rPr>
                <w:color w:val="FFFFFF"/>
                <w:spacing w:val="-14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el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año</w:t>
            </w:r>
            <w:r>
              <w:rPr>
                <w:color w:val="FFFFFF"/>
                <w:spacing w:val="-1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2026</w:t>
            </w:r>
          </w:p>
        </w:tc>
      </w:tr>
      <w:tr>
        <w:trPr>
          <w:trHeight w:val="622" w:hRule="atLeast"/>
        </w:trPr>
        <w:tc>
          <w:tcPr>
            <w:tcW w:w="2285" w:type="dxa"/>
            <w:tcBorders>
              <w:left w:val="nil"/>
              <w:bottom w:val="single" w:sz="18" w:space="0" w:color="FFFFFF"/>
            </w:tcBorders>
            <w:shd w:val="clear" w:color="auto" w:fill="B1B1B1"/>
          </w:tcPr>
          <w:p>
            <w:pPr>
              <w:pStyle w:val="TableParagraph"/>
              <w:spacing w:before="196"/>
              <w:ind w:left="94" w:right="37"/>
              <w:jc w:val="center"/>
              <w:rPr>
                <w:b/>
                <w:sz w:val="22"/>
              </w:rPr>
            </w:pPr>
            <w:r>
              <w:rPr>
                <w:b/>
                <w:color w:val="1D1D1B"/>
                <w:w w:val="95"/>
                <w:sz w:val="22"/>
              </w:rPr>
              <w:t>Resultado intermedio</w:t>
            </w:r>
          </w:p>
        </w:tc>
        <w:tc>
          <w:tcPr>
            <w:tcW w:w="6936" w:type="dxa"/>
            <w:gridSpan w:val="2"/>
            <w:tcBorders>
              <w:bottom w:val="single" w:sz="18" w:space="0" w:color="FFFFFF"/>
              <w:right w:val="nil"/>
            </w:tcBorders>
            <w:shd w:val="clear" w:color="auto" w:fill="B1B1B1"/>
          </w:tcPr>
          <w:p>
            <w:pPr>
              <w:pStyle w:val="TableParagraph"/>
              <w:spacing w:line="254" w:lineRule="auto" w:before="54"/>
              <w:ind w:left="1447" w:right="624" w:hanging="953"/>
              <w:rPr>
                <w:b/>
                <w:sz w:val="22"/>
              </w:rPr>
            </w:pPr>
            <w:r>
              <w:rPr>
                <w:b/>
                <w:color w:val="1D1D1B"/>
                <w:w w:val="90"/>
                <w:sz w:val="22"/>
              </w:rPr>
              <w:t>Incrementar</w:t>
            </w:r>
            <w:r>
              <w:rPr>
                <w:b/>
                <w:color w:val="1D1D1B"/>
                <w:spacing w:val="-20"/>
                <w:w w:val="90"/>
                <w:sz w:val="22"/>
              </w:rPr>
              <w:t> </w:t>
            </w:r>
            <w:r>
              <w:rPr>
                <w:b/>
                <w:color w:val="1D1D1B"/>
                <w:w w:val="90"/>
                <w:sz w:val="22"/>
              </w:rPr>
              <w:t>para</w:t>
            </w:r>
            <w:r>
              <w:rPr>
                <w:b/>
                <w:color w:val="1D1D1B"/>
                <w:spacing w:val="-19"/>
                <w:w w:val="90"/>
                <w:sz w:val="22"/>
              </w:rPr>
              <w:t> </w:t>
            </w:r>
            <w:r>
              <w:rPr>
                <w:b/>
                <w:color w:val="1D1D1B"/>
                <w:w w:val="90"/>
                <w:sz w:val="22"/>
              </w:rPr>
              <w:t>el</w:t>
            </w:r>
            <w:r>
              <w:rPr>
                <w:b/>
                <w:color w:val="1D1D1B"/>
                <w:spacing w:val="-19"/>
                <w:w w:val="90"/>
                <w:sz w:val="22"/>
              </w:rPr>
              <w:t> </w:t>
            </w:r>
            <w:r>
              <w:rPr>
                <w:b/>
                <w:color w:val="1D1D1B"/>
                <w:w w:val="90"/>
                <w:sz w:val="22"/>
              </w:rPr>
              <w:t>año</w:t>
            </w:r>
            <w:r>
              <w:rPr>
                <w:b/>
                <w:color w:val="1D1D1B"/>
                <w:spacing w:val="-19"/>
                <w:w w:val="90"/>
                <w:sz w:val="22"/>
              </w:rPr>
              <w:t> </w:t>
            </w:r>
            <w:r>
              <w:rPr>
                <w:b/>
                <w:color w:val="1D1D1B"/>
                <w:w w:val="90"/>
                <w:sz w:val="22"/>
              </w:rPr>
              <w:t>2025</w:t>
            </w:r>
            <w:r>
              <w:rPr>
                <w:b/>
                <w:color w:val="1D1D1B"/>
                <w:spacing w:val="-19"/>
                <w:w w:val="90"/>
                <w:sz w:val="22"/>
              </w:rPr>
              <w:t> </w:t>
            </w:r>
            <w:r>
              <w:rPr>
                <w:b/>
                <w:color w:val="1D1D1B"/>
                <w:w w:val="90"/>
                <w:sz w:val="22"/>
              </w:rPr>
              <w:t>los</w:t>
            </w:r>
            <w:r>
              <w:rPr>
                <w:b/>
                <w:color w:val="1D1D1B"/>
                <w:spacing w:val="-19"/>
                <w:w w:val="90"/>
                <w:sz w:val="22"/>
              </w:rPr>
              <w:t> </w:t>
            </w:r>
            <w:r>
              <w:rPr>
                <w:b/>
                <w:color w:val="1D1D1B"/>
                <w:w w:val="90"/>
                <w:sz w:val="22"/>
              </w:rPr>
              <w:t>espacios</w:t>
            </w:r>
            <w:r>
              <w:rPr>
                <w:b/>
                <w:color w:val="1D1D1B"/>
                <w:spacing w:val="-19"/>
                <w:w w:val="90"/>
                <w:sz w:val="22"/>
              </w:rPr>
              <w:t> </w:t>
            </w:r>
            <w:r>
              <w:rPr>
                <w:b/>
                <w:color w:val="1D1D1B"/>
                <w:w w:val="90"/>
                <w:sz w:val="22"/>
              </w:rPr>
              <w:t>de</w:t>
            </w:r>
            <w:r>
              <w:rPr>
                <w:b/>
                <w:color w:val="1D1D1B"/>
                <w:spacing w:val="-19"/>
                <w:w w:val="90"/>
                <w:sz w:val="22"/>
              </w:rPr>
              <w:t> </w:t>
            </w:r>
            <w:r>
              <w:rPr>
                <w:b/>
                <w:color w:val="1D1D1B"/>
                <w:w w:val="90"/>
                <w:sz w:val="22"/>
              </w:rPr>
              <w:t>coordinación</w:t>
            </w:r>
            <w:r>
              <w:rPr>
                <w:b/>
                <w:color w:val="1D1D1B"/>
                <w:spacing w:val="-19"/>
                <w:w w:val="90"/>
                <w:sz w:val="22"/>
              </w:rPr>
              <w:t> </w:t>
            </w:r>
            <w:r>
              <w:rPr>
                <w:b/>
                <w:color w:val="1D1D1B"/>
                <w:w w:val="90"/>
                <w:sz w:val="22"/>
              </w:rPr>
              <w:t>y</w:t>
            </w:r>
            <w:r>
              <w:rPr>
                <w:b/>
                <w:color w:val="1D1D1B"/>
                <w:spacing w:val="-19"/>
                <w:w w:val="90"/>
                <w:sz w:val="22"/>
              </w:rPr>
              <w:t> </w:t>
            </w:r>
            <w:r>
              <w:rPr>
                <w:b/>
                <w:color w:val="1D1D1B"/>
                <w:w w:val="90"/>
                <w:sz w:val="22"/>
              </w:rPr>
              <w:t>articulación</w:t>
            </w:r>
            <w:r>
              <w:rPr>
                <w:b/>
                <w:color w:val="1D1D1B"/>
                <w:spacing w:val="-19"/>
                <w:w w:val="90"/>
                <w:sz w:val="22"/>
              </w:rPr>
              <w:t> </w:t>
            </w:r>
            <w:r>
              <w:rPr>
                <w:b/>
                <w:color w:val="1D1D1B"/>
                <w:spacing w:val="-5"/>
                <w:w w:val="90"/>
                <w:sz w:val="22"/>
              </w:rPr>
              <w:t>entre </w:t>
            </w:r>
            <w:r>
              <w:rPr>
                <w:b/>
                <w:color w:val="1D1D1B"/>
                <w:w w:val="95"/>
                <w:sz w:val="22"/>
              </w:rPr>
              <w:t>la</w:t>
            </w:r>
            <w:r>
              <w:rPr>
                <w:b/>
                <w:color w:val="1D1D1B"/>
                <w:spacing w:val="-18"/>
                <w:w w:val="95"/>
                <w:sz w:val="22"/>
              </w:rPr>
              <w:t> </w:t>
            </w:r>
            <w:r>
              <w:rPr>
                <w:b/>
                <w:color w:val="1D1D1B"/>
                <w:w w:val="95"/>
                <w:sz w:val="22"/>
              </w:rPr>
              <w:t>iniciativa</w:t>
            </w:r>
            <w:r>
              <w:rPr>
                <w:b/>
                <w:color w:val="1D1D1B"/>
                <w:spacing w:val="-17"/>
                <w:w w:val="95"/>
                <w:sz w:val="22"/>
              </w:rPr>
              <w:t> </w:t>
            </w:r>
            <w:r>
              <w:rPr>
                <w:b/>
                <w:color w:val="1D1D1B"/>
                <w:w w:val="95"/>
                <w:sz w:val="22"/>
              </w:rPr>
              <w:t>pública,privada,</w:t>
            </w:r>
            <w:r>
              <w:rPr>
                <w:b/>
                <w:color w:val="1D1D1B"/>
                <w:spacing w:val="-18"/>
                <w:w w:val="95"/>
                <w:sz w:val="22"/>
              </w:rPr>
              <w:t> </w:t>
            </w:r>
            <w:r>
              <w:rPr>
                <w:b/>
                <w:color w:val="1D1D1B"/>
                <w:w w:val="95"/>
                <w:sz w:val="22"/>
              </w:rPr>
              <w:t>nacional</w:t>
            </w:r>
            <w:r>
              <w:rPr>
                <w:b/>
                <w:color w:val="1D1D1B"/>
                <w:spacing w:val="-17"/>
                <w:w w:val="95"/>
                <w:sz w:val="22"/>
              </w:rPr>
              <w:t> </w:t>
            </w:r>
            <w:r>
              <w:rPr>
                <w:b/>
                <w:color w:val="1D1D1B"/>
                <w:w w:val="95"/>
                <w:sz w:val="22"/>
              </w:rPr>
              <w:t>e</w:t>
            </w:r>
            <w:r>
              <w:rPr>
                <w:b/>
                <w:color w:val="1D1D1B"/>
                <w:spacing w:val="-17"/>
                <w:w w:val="95"/>
                <w:sz w:val="22"/>
              </w:rPr>
              <w:t> </w:t>
            </w:r>
            <w:r>
              <w:rPr>
                <w:b/>
                <w:color w:val="1D1D1B"/>
                <w:w w:val="95"/>
                <w:sz w:val="22"/>
              </w:rPr>
              <w:t>internacional</w:t>
            </w:r>
          </w:p>
        </w:tc>
      </w:tr>
      <w:tr>
        <w:trPr>
          <w:trHeight w:val="626" w:hRule="atLeast"/>
        </w:trPr>
        <w:tc>
          <w:tcPr>
            <w:tcW w:w="2285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CABA9F"/>
          </w:tcPr>
          <w:p>
            <w:pPr>
              <w:pStyle w:val="TableParagraph"/>
              <w:spacing w:before="178"/>
              <w:ind w:left="94" w:right="64"/>
              <w:jc w:val="center"/>
              <w:rPr>
                <w:b/>
                <w:sz w:val="22"/>
              </w:rPr>
            </w:pPr>
            <w:r>
              <w:rPr>
                <w:b/>
                <w:color w:val="1D1D1B"/>
                <w:w w:val="90"/>
                <w:sz w:val="22"/>
              </w:rPr>
              <w:t>Intervenciones estratégicas</w:t>
            </w:r>
          </w:p>
        </w:tc>
        <w:tc>
          <w:tcPr>
            <w:tcW w:w="2187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ABA9F"/>
          </w:tcPr>
          <w:p>
            <w:pPr>
              <w:pStyle w:val="TableParagraph"/>
              <w:spacing w:before="178"/>
              <w:ind w:left="169"/>
              <w:rPr>
                <w:b/>
                <w:sz w:val="22"/>
              </w:rPr>
            </w:pPr>
            <w:r>
              <w:rPr>
                <w:b/>
                <w:color w:val="1D1D1B"/>
                <w:w w:val="90"/>
                <w:sz w:val="22"/>
              </w:rPr>
              <w:t>Productos institucionales</w:t>
            </w:r>
          </w:p>
        </w:tc>
        <w:tc>
          <w:tcPr>
            <w:tcW w:w="474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CABA9F"/>
          </w:tcPr>
          <w:p>
            <w:pPr>
              <w:pStyle w:val="TableParagraph"/>
              <w:spacing w:before="178"/>
              <w:ind w:left="1922" w:right="1858"/>
              <w:jc w:val="center"/>
              <w:rPr>
                <w:b/>
                <w:sz w:val="22"/>
              </w:rPr>
            </w:pPr>
            <w:r>
              <w:rPr>
                <w:b/>
                <w:color w:val="1D1D1B"/>
                <w:w w:val="95"/>
                <w:sz w:val="22"/>
              </w:rPr>
              <w:t>Actividades</w:t>
            </w:r>
          </w:p>
        </w:tc>
      </w:tr>
      <w:tr>
        <w:trPr>
          <w:trHeight w:val="2191" w:hRule="atLeast"/>
        </w:trPr>
        <w:tc>
          <w:tcPr>
            <w:tcW w:w="2285" w:type="dxa"/>
            <w:tcBorders>
              <w:top w:val="single" w:sz="18" w:space="0" w:color="FFFFFF"/>
              <w:left w:val="nil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35" w:lineRule="auto" w:before="153"/>
              <w:ind w:left="218" w:right="108" w:hanging="120"/>
              <w:jc w:val="both"/>
              <w:rPr>
                <w:sz w:val="17"/>
              </w:rPr>
            </w:pPr>
            <w:r>
              <w:rPr>
                <w:sz w:val="17"/>
              </w:rPr>
              <w:t>OE 2: </w:t>
            </w:r>
            <w:r>
              <w:rPr>
                <w:spacing w:val="-4"/>
                <w:sz w:val="17"/>
              </w:rPr>
              <w:t>Hacer gestiones </w:t>
            </w:r>
            <w:r>
              <w:rPr>
                <w:spacing w:val="-9"/>
                <w:sz w:val="17"/>
              </w:rPr>
              <w:t>con </w:t>
            </w:r>
            <w:r>
              <w:rPr>
                <w:spacing w:val="-4"/>
                <w:sz w:val="17"/>
              </w:rPr>
              <w:t>instituciones nacionales </w:t>
            </w:r>
            <w:r>
              <w:rPr>
                <w:spacing w:val="-16"/>
                <w:sz w:val="17"/>
              </w:rPr>
              <w:t>e </w:t>
            </w:r>
            <w:r>
              <w:rPr>
                <w:spacing w:val="-4"/>
                <w:sz w:val="17"/>
              </w:rPr>
              <w:t>internacionales </w:t>
            </w:r>
            <w:r>
              <w:rPr>
                <w:spacing w:val="-3"/>
                <w:sz w:val="17"/>
              </w:rPr>
              <w:t>para </w:t>
            </w:r>
            <w:r>
              <w:rPr>
                <w:spacing w:val="-6"/>
                <w:sz w:val="17"/>
              </w:rPr>
              <w:t>adquirir </w:t>
            </w:r>
            <w:r>
              <w:rPr>
                <w:spacing w:val="-4"/>
                <w:sz w:val="17"/>
              </w:rPr>
              <w:t>conocimientos </w:t>
            </w:r>
            <w:r>
              <w:rPr>
                <w:sz w:val="17"/>
              </w:rPr>
              <w:t>y </w:t>
            </w:r>
            <w:r>
              <w:rPr>
                <w:spacing w:val="-6"/>
                <w:sz w:val="17"/>
              </w:rPr>
              <w:t>establecer </w:t>
            </w:r>
            <w:r>
              <w:rPr>
                <w:spacing w:val="-4"/>
                <w:w w:val="95"/>
                <w:sz w:val="17"/>
              </w:rPr>
              <w:t>programas</w:t>
            </w:r>
            <w:r>
              <w:rPr>
                <w:spacing w:val="-19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8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capacitación</w:t>
            </w:r>
            <w:r>
              <w:rPr>
                <w:spacing w:val="-1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9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traslado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competencias </w:t>
            </w:r>
            <w:r>
              <w:rPr>
                <w:sz w:val="17"/>
              </w:rPr>
              <w:t>al </w:t>
            </w:r>
            <w:r>
              <w:rPr>
                <w:spacing w:val="-4"/>
                <w:sz w:val="17"/>
              </w:rPr>
              <w:t>personal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10"/>
                <w:sz w:val="17"/>
              </w:rPr>
              <w:t>la </w:t>
            </w:r>
            <w:r>
              <w:rPr>
                <w:spacing w:val="-4"/>
                <w:sz w:val="17"/>
              </w:rPr>
              <w:t>Comisión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posteriormente </w:t>
            </w:r>
            <w:r>
              <w:rPr>
                <w:sz w:val="17"/>
              </w:rPr>
              <w:t>a </w:t>
            </w:r>
            <w:r>
              <w:rPr>
                <w:spacing w:val="-4"/>
                <w:sz w:val="17"/>
              </w:rPr>
              <w:t>los enlaces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3"/>
                <w:sz w:val="17"/>
              </w:rPr>
              <w:t>cada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Institución.</w:t>
            </w:r>
          </w:p>
        </w:tc>
        <w:tc>
          <w:tcPr>
            <w:tcW w:w="2187" w:type="dxa"/>
            <w:vMerge w:val="restart"/>
            <w:tcBorders>
              <w:top w:val="single" w:sz="18" w:space="0" w:color="FFFFFF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35" w:lineRule="auto"/>
              <w:ind w:left="277" w:right="138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Entidades </w:t>
            </w:r>
            <w:r>
              <w:rPr>
                <w:spacing w:val="-3"/>
                <w:sz w:val="17"/>
              </w:rPr>
              <w:t>del </w:t>
            </w:r>
            <w:r>
              <w:rPr>
                <w:spacing w:val="-6"/>
                <w:sz w:val="17"/>
              </w:rPr>
              <w:t>organismo </w:t>
            </w:r>
            <w:r>
              <w:rPr>
                <w:spacing w:val="-4"/>
                <w:sz w:val="17"/>
              </w:rPr>
              <w:t>ejecutivo beneficiados </w:t>
            </w:r>
            <w:r>
              <w:rPr>
                <w:spacing w:val="-10"/>
                <w:sz w:val="17"/>
              </w:rPr>
              <w:t>con </w:t>
            </w:r>
            <w:r>
              <w:rPr>
                <w:spacing w:val="-4"/>
                <w:sz w:val="17"/>
              </w:rPr>
              <w:t>procesos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formación </w:t>
            </w:r>
            <w:r>
              <w:rPr>
                <w:spacing w:val="-7"/>
                <w:sz w:val="17"/>
              </w:rPr>
              <w:t>sobre </w:t>
            </w:r>
            <w:r>
              <w:rPr>
                <w:spacing w:val="-4"/>
                <w:sz w:val="17"/>
              </w:rPr>
              <w:t>mecanismos </w:t>
            </w:r>
            <w:r>
              <w:rPr>
                <w:sz w:val="17"/>
              </w:rPr>
              <w:t>de </w:t>
            </w:r>
            <w:r>
              <w:rPr>
                <w:spacing w:val="-6"/>
                <w:sz w:val="17"/>
              </w:rPr>
              <w:t>transparencia </w:t>
            </w:r>
            <w:r>
              <w:rPr>
                <w:spacing w:val="-3"/>
                <w:sz w:val="17"/>
              </w:rPr>
              <w:t>(OE </w:t>
            </w:r>
            <w:r>
              <w:rPr>
                <w:spacing w:val="-4"/>
                <w:sz w:val="17"/>
              </w:rPr>
              <w:t>2)</w:t>
            </w:r>
          </w:p>
        </w:tc>
        <w:tc>
          <w:tcPr>
            <w:tcW w:w="4749" w:type="dxa"/>
            <w:tcBorders>
              <w:top w:val="single" w:sz="18" w:space="0" w:color="FFFFFF"/>
              <w:left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133"/>
              <w:ind w:left="210" w:right="215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Elaborar mapeo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cooperantes nacionales </w:t>
            </w:r>
            <w:r>
              <w:rPr>
                <w:sz w:val="17"/>
              </w:rPr>
              <w:t>e </w:t>
            </w:r>
            <w:r>
              <w:rPr>
                <w:spacing w:val="-4"/>
                <w:sz w:val="17"/>
              </w:rPr>
              <w:t>internacionales encaminado </w:t>
            </w:r>
            <w:r>
              <w:rPr>
                <w:spacing w:val="-16"/>
                <w:sz w:val="17"/>
              </w:rPr>
              <w:t>a </w:t>
            </w:r>
            <w:r>
              <w:rPr>
                <w:spacing w:val="-4"/>
                <w:sz w:val="17"/>
              </w:rPr>
              <w:t>obtener asistencias.</w:t>
            </w:r>
          </w:p>
          <w:p>
            <w:pPr>
              <w:pStyle w:val="TableParagraph"/>
              <w:spacing w:line="235" w:lineRule="auto" w:before="96"/>
              <w:ind w:left="210" w:right="216"/>
              <w:jc w:val="both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Identificar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necesidades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para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fortalecimiento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capacidades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5"/>
                <w:w w:val="95"/>
                <w:sz w:val="17"/>
              </w:rPr>
              <w:t>acompañamiento </w:t>
            </w:r>
            <w:r>
              <w:rPr>
                <w:spacing w:val="-4"/>
                <w:sz w:val="17"/>
              </w:rPr>
              <w:t>técnico </w:t>
            </w:r>
            <w:r>
              <w:rPr>
                <w:spacing w:val="-3"/>
                <w:sz w:val="17"/>
              </w:rPr>
              <w:t>que </w:t>
            </w:r>
            <w:r>
              <w:rPr>
                <w:spacing w:val="-4"/>
                <w:sz w:val="17"/>
              </w:rPr>
              <w:t>necesite </w:t>
            </w:r>
            <w:r>
              <w:rPr>
                <w:sz w:val="17"/>
              </w:rPr>
              <w:t>la </w:t>
            </w:r>
            <w:r>
              <w:rPr>
                <w:spacing w:val="-4"/>
                <w:sz w:val="17"/>
              </w:rPr>
              <w:t>Comisión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presentarlas </w:t>
            </w:r>
            <w:r>
              <w:rPr>
                <w:sz w:val="17"/>
              </w:rPr>
              <w:t>a </w:t>
            </w:r>
            <w:r>
              <w:rPr>
                <w:spacing w:val="-4"/>
                <w:sz w:val="17"/>
              </w:rPr>
              <w:t>instituciones nacionales </w:t>
            </w:r>
            <w:r>
              <w:rPr>
                <w:sz w:val="17"/>
              </w:rPr>
              <w:t>e </w:t>
            </w:r>
            <w:r>
              <w:rPr>
                <w:spacing w:val="-4"/>
                <w:sz w:val="17"/>
              </w:rPr>
              <w:t>internacionales.</w:t>
            </w:r>
          </w:p>
          <w:p>
            <w:pPr>
              <w:pStyle w:val="TableParagraph"/>
              <w:spacing w:line="235" w:lineRule="auto" w:before="96"/>
              <w:ind w:left="210" w:right="219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Elaborar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diagnóstico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necesidades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capacitación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4"/>
                <w:sz w:val="17"/>
              </w:rPr>
              <w:t>dirigido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al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4"/>
                <w:sz w:val="17"/>
              </w:rPr>
              <w:t>personal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12"/>
                <w:sz w:val="17"/>
              </w:rPr>
              <w:t>la </w:t>
            </w:r>
            <w:r>
              <w:rPr>
                <w:spacing w:val="-4"/>
                <w:sz w:val="17"/>
              </w:rPr>
              <w:t>Comisión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4"/>
                <w:sz w:val="17"/>
              </w:rPr>
              <w:t>temáticas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3"/>
                <w:sz w:val="17"/>
              </w:rPr>
              <w:t>que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3"/>
                <w:sz w:val="17"/>
              </w:rPr>
              <w:t>sean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su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4"/>
                <w:sz w:val="17"/>
              </w:rPr>
              <w:t>competencia.</w:t>
            </w:r>
          </w:p>
          <w:p>
            <w:pPr>
              <w:pStyle w:val="TableParagraph"/>
              <w:spacing w:before="93"/>
              <w:ind w:left="210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Definir sistema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evaluación </w:t>
            </w:r>
            <w:r>
              <w:rPr>
                <w:spacing w:val="-3"/>
                <w:sz w:val="17"/>
              </w:rPr>
              <w:t>del </w:t>
            </w:r>
            <w:r>
              <w:rPr>
                <w:spacing w:val="-4"/>
                <w:sz w:val="17"/>
              </w:rPr>
              <w:t>desempeño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busca </w:t>
            </w:r>
            <w:r>
              <w:rPr>
                <w:sz w:val="17"/>
              </w:rPr>
              <w:t>de la </w:t>
            </w:r>
            <w:r>
              <w:rPr>
                <w:spacing w:val="-4"/>
                <w:sz w:val="17"/>
              </w:rPr>
              <w:t>mejora continua.</w:t>
            </w:r>
          </w:p>
        </w:tc>
      </w:tr>
      <w:tr>
        <w:trPr>
          <w:trHeight w:val="1479" w:hRule="atLeast"/>
        </w:trPr>
        <w:tc>
          <w:tcPr>
            <w:tcW w:w="2285" w:type="dxa"/>
            <w:tcBorders>
              <w:lef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158"/>
              <w:ind w:left="218" w:right="108" w:hanging="120"/>
              <w:jc w:val="both"/>
              <w:rPr>
                <w:sz w:val="17"/>
              </w:rPr>
            </w:pPr>
            <w:r>
              <w:rPr>
                <w:w w:val="95"/>
                <w:sz w:val="17"/>
              </w:rPr>
              <w:t>OE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5: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Socialización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mecanismos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spacing w:val="-11"/>
                <w:w w:val="95"/>
                <w:sz w:val="17"/>
              </w:rPr>
              <w:t>de </w:t>
            </w:r>
            <w:r>
              <w:rPr>
                <w:spacing w:val="-4"/>
                <w:sz w:val="17"/>
              </w:rPr>
              <w:t>transparencia </w:t>
            </w:r>
            <w:r>
              <w:rPr>
                <w:sz w:val="17"/>
              </w:rPr>
              <w:t>en el </w:t>
            </w:r>
            <w:r>
              <w:rPr>
                <w:spacing w:val="-6"/>
                <w:sz w:val="17"/>
              </w:rPr>
              <w:t>organismo </w:t>
            </w:r>
            <w:r>
              <w:rPr>
                <w:spacing w:val="-4"/>
                <w:sz w:val="17"/>
              </w:rPr>
              <w:t>ejecutivo </w:t>
            </w:r>
            <w:r>
              <w:rPr>
                <w:sz w:val="17"/>
              </w:rPr>
              <w:t>y la </w:t>
            </w:r>
            <w:r>
              <w:rPr>
                <w:spacing w:val="-4"/>
                <w:sz w:val="17"/>
              </w:rPr>
              <w:t>sociedad </w:t>
            </w:r>
            <w:r>
              <w:rPr>
                <w:spacing w:val="-6"/>
                <w:sz w:val="17"/>
              </w:rPr>
              <w:t>civil, </w:t>
            </w:r>
            <w:r>
              <w:rPr>
                <w:spacing w:val="-4"/>
                <w:sz w:val="17"/>
              </w:rPr>
              <w:t>incentivando </w:t>
            </w:r>
            <w:r>
              <w:rPr>
                <w:sz w:val="17"/>
              </w:rPr>
              <w:t>el </w:t>
            </w:r>
            <w:r>
              <w:rPr>
                <w:spacing w:val="-4"/>
                <w:sz w:val="17"/>
              </w:rPr>
              <w:t>apoyo </w:t>
            </w:r>
            <w:r>
              <w:rPr>
                <w:sz w:val="17"/>
              </w:rPr>
              <w:t>de </w:t>
            </w:r>
            <w:r>
              <w:rPr>
                <w:spacing w:val="-11"/>
                <w:sz w:val="17"/>
              </w:rPr>
              <w:t>la </w:t>
            </w:r>
            <w:r>
              <w:rPr>
                <w:spacing w:val="-4"/>
                <w:sz w:val="17"/>
              </w:rPr>
              <w:t>cooperación nacional </w:t>
            </w:r>
            <w:r>
              <w:rPr>
                <w:spacing w:val="-17"/>
                <w:sz w:val="17"/>
              </w:rPr>
              <w:t>e </w:t>
            </w:r>
            <w:r>
              <w:rPr>
                <w:spacing w:val="-4"/>
                <w:sz w:val="17"/>
              </w:rPr>
              <w:t>internacional.</w:t>
            </w:r>
          </w:p>
        </w:tc>
        <w:tc>
          <w:tcPr>
            <w:tcW w:w="2187" w:type="dxa"/>
            <w:vMerge/>
            <w:tcBorders>
              <w:top w:val="nil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9" w:type="dxa"/>
            <w:tcBorders>
              <w:left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470" w:lineRule="auto" w:before="1"/>
              <w:ind w:left="210" w:right="810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Sistematización </w:t>
            </w:r>
            <w:r>
              <w:rPr>
                <w:w w:val="95"/>
                <w:sz w:val="17"/>
              </w:rPr>
              <w:t>e </w:t>
            </w:r>
            <w:r>
              <w:rPr>
                <w:spacing w:val="-4"/>
                <w:w w:val="95"/>
                <w:sz w:val="17"/>
              </w:rPr>
              <w:t>impresión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mecanismos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transparencia. </w:t>
            </w:r>
            <w:r>
              <w:rPr>
                <w:spacing w:val="-6"/>
                <w:w w:val="95"/>
                <w:sz w:val="17"/>
              </w:rPr>
              <w:t>Talleres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socialización </w:t>
            </w:r>
            <w:r>
              <w:rPr>
                <w:spacing w:val="-3"/>
                <w:w w:val="95"/>
                <w:sz w:val="17"/>
              </w:rPr>
              <w:t>con </w:t>
            </w:r>
            <w:r>
              <w:rPr>
                <w:spacing w:val="-4"/>
                <w:w w:val="95"/>
                <w:sz w:val="17"/>
              </w:rPr>
              <w:t>entidades </w:t>
            </w:r>
            <w:r>
              <w:rPr>
                <w:spacing w:val="-3"/>
                <w:w w:val="95"/>
                <w:sz w:val="17"/>
              </w:rPr>
              <w:t>del </w:t>
            </w:r>
            <w:r>
              <w:rPr>
                <w:spacing w:val="-4"/>
                <w:w w:val="95"/>
                <w:sz w:val="17"/>
              </w:rPr>
              <w:t>organismo </w:t>
            </w:r>
            <w:r>
              <w:rPr>
                <w:spacing w:val="-6"/>
                <w:w w:val="95"/>
                <w:sz w:val="17"/>
              </w:rPr>
              <w:t>ejecutivo.</w:t>
            </w:r>
          </w:p>
        </w:tc>
      </w:tr>
      <w:tr>
        <w:trPr>
          <w:trHeight w:val="1864" w:hRule="atLeast"/>
        </w:trPr>
        <w:tc>
          <w:tcPr>
            <w:tcW w:w="2285" w:type="dxa"/>
            <w:tcBorders>
              <w:left w:val="nil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35" w:lineRule="auto" w:before="1"/>
              <w:ind w:left="218" w:right="108" w:hanging="120"/>
              <w:jc w:val="both"/>
              <w:rPr>
                <w:sz w:val="17"/>
              </w:rPr>
            </w:pPr>
            <w:r>
              <w:rPr>
                <w:sz w:val="17"/>
              </w:rPr>
              <w:t>OE 4: </w:t>
            </w:r>
            <w:r>
              <w:rPr>
                <w:spacing w:val="-4"/>
                <w:sz w:val="17"/>
              </w:rPr>
              <w:t>Gestionar </w:t>
            </w:r>
            <w:r>
              <w:rPr>
                <w:sz w:val="17"/>
              </w:rPr>
              <w:t>la </w:t>
            </w:r>
            <w:r>
              <w:rPr>
                <w:spacing w:val="-4"/>
                <w:sz w:val="17"/>
              </w:rPr>
              <w:t>aprobación </w:t>
            </w:r>
            <w:r>
              <w:rPr>
                <w:sz w:val="17"/>
              </w:rPr>
              <w:t>de </w:t>
            </w:r>
            <w:r>
              <w:rPr>
                <w:spacing w:val="-10"/>
                <w:sz w:val="17"/>
              </w:rPr>
              <w:t>la </w:t>
            </w:r>
            <w:r>
              <w:rPr>
                <w:spacing w:val="-5"/>
                <w:sz w:val="17"/>
              </w:rPr>
              <w:t>Política </w:t>
            </w:r>
            <w:r>
              <w:rPr>
                <w:spacing w:val="-4"/>
                <w:sz w:val="17"/>
              </w:rPr>
              <w:t>Nacional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> Transparencia </w:t>
            </w:r>
            <w:r>
              <w:rPr>
                <w:spacing w:val="-3"/>
                <w:sz w:val="17"/>
              </w:rPr>
              <w:t>ante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3"/>
                <w:sz w:val="17"/>
              </w:rPr>
              <w:t>las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autoridades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3"/>
                <w:sz w:val="17"/>
              </w:rPr>
              <w:t>del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Ejecutivo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13"/>
                <w:sz w:val="17"/>
              </w:rPr>
              <w:t>y </w:t>
            </w:r>
            <w:r>
              <w:rPr>
                <w:sz w:val="17"/>
              </w:rPr>
              <w:t>en el </w:t>
            </w:r>
            <w:r>
              <w:rPr>
                <w:spacing w:val="-4"/>
                <w:sz w:val="17"/>
              </w:rPr>
              <w:t>mejor </w:t>
            </w:r>
            <w:r>
              <w:rPr>
                <w:sz w:val="17"/>
              </w:rPr>
              <w:t>de </w:t>
            </w:r>
            <w:r>
              <w:rPr>
                <w:spacing w:val="-3"/>
                <w:sz w:val="17"/>
              </w:rPr>
              <w:t>los </w:t>
            </w:r>
            <w:r>
              <w:rPr>
                <w:spacing w:val="-4"/>
                <w:sz w:val="17"/>
              </w:rPr>
              <w:t>casos </w:t>
            </w:r>
            <w:r>
              <w:rPr>
                <w:spacing w:val="-8"/>
                <w:sz w:val="17"/>
              </w:rPr>
              <w:t>del </w:t>
            </w:r>
            <w:r>
              <w:rPr>
                <w:spacing w:val="-4"/>
                <w:sz w:val="17"/>
              </w:rPr>
              <w:t>Legislativo.</w:t>
            </w:r>
          </w:p>
        </w:tc>
        <w:tc>
          <w:tcPr>
            <w:tcW w:w="2187" w:type="dxa"/>
            <w:tcBorders>
              <w:top w:val="nil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35" w:lineRule="auto" w:before="142"/>
              <w:ind w:left="277" w:right="138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Entidades </w:t>
            </w:r>
            <w:r>
              <w:rPr>
                <w:spacing w:val="-3"/>
                <w:sz w:val="17"/>
              </w:rPr>
              <w:t>del </w:t>
            </w:r>
            <w:r>
              <w:rPr>
                <w:spacing w:val="-6"/>
                <w:sz w:val="17"/>
              </w:rPr>
              <w:t>organismo </w:t>
            </w:r>
            <w:r>
              <w:rPr>
                <w:spacing w:val="-4"/>
                <w:sz w:val="17"/>
              </w:rPr>
              <w:t>ejecutivo beneficiados </w:t>
            </w:r>
            <w:r>
              <w:rPr>
                <w:spacing w:val="-10"/>
                <w:sz w:val="17"/>
              </w:rPr>
              <w:t>con </w:t>
            </w:r>
            <w:r>
              <w:rPr>
                <w:spacing w:val="-4"/>
                <w:sz w:val="17"/>
              </w:rPr>
              <w:t>procesos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capacitación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7"/>
                <w:sz w:val="17"/>
              </w:rPr>
              <w:t>sobre </w:t>
            </w:r>
            <w:r>
              <w:rPr>
                <w:spacing w:val="-3"/>
                <w:sz w:val="17"/>
              </w:rPr>
              <w:t>uso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Gobierno </w:t>
            </w:r>
            <w:r>
              <w:rPr>
                <w:spacing w:val="-6"/>
                <w:sz w:val="17"/>
              </w:rPr>
              <w:t>Electrónico </w:t>
            </w:r>
            <w:r>
              <w:rPr>
                <w:spacing w:val="-4"/>
                <w:sz w:val="17"/>
              </w:rPr>
              <w:t>(OE9)</w:t>
            </w:r>
          </w:p>
        </w:tc>
        <w:tc>
          <w:tcPr>
            <w:tcW w:w="4749" w:type="dxa"/>
            <w:tcBorders>
              <w:left w:val="single" w:sz="18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140"/>
              <w:ind w:left="210" w:right="105"/>
              <w:jc w:val="both"/>
              <w:rPr>
                <w:sz w:val="17"/>
              </w:rPr>
            </w:pPr>
            <w:r>
              <w:rPr>
                <w:sz w:val="17"/>
              </w:rPr>
              <w:t>Revisar la propuesta de Política Nacional de transparencia -PNT-, para su actualización, si procede.</w:t>
            </w:r>
          </w:p>
          <w:p>
            <w:pPr>
              <w:pStyle w:val="TableParagraph"/>
              <w:spacing w:line="235" w:lineRule="auto" w:before="96"/>
              <w:ind w:left="210" w:right="101"/>
              <w:jc w:val="both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Realizar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talleres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través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las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mesas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respectivas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para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Incorporación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acciones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 </w:t>
            </w:r>
            <w:r>
              <w:rPr>
                <w:spacing w:val="-4"/>
                <w:sz w:val="17"/>
              </w:rPr>
              <w:t>indicadores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3"/>
                <w:sz w:val="17"/>
              </w:rPr>
              <w:t>PNT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3"/>
                <w:sz w:val="17"/>
              </w:rPr>
              <w:t>los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Planes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Estratégicos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Operativos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3"/>
                <w:sz w:val="17"/>
              </w:rPr>
              <w:t>las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Instituciones responsables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operativizar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política.</w:t>
            </w:r>
          </w:p>
          <w:p>
            <w:pPr>
              <w:pStyle w:val="TableParagraph"/>
              <w:spacing w:line="235" w:lineRule="auto" w:before="96"/>
              <w:ind w:left="210" w:right="105"/>
              <w:jc w:val="both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Instituir</w:t>
            </w:r>
            <w:r>
              <w:rPr>
                <w:spacing w:val="-17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mecanismos</w:t>
            </w:r>
            <w:r>
              <w:rPr>
                <w:spacing w:val="-17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interinstitucionales</w:t>
            </w:r>
            <w:r>
              <w:rPr>
                <w:spacing w:val="-1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7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Seguimiento</w:t>
            </w:r>
            <w:r>
              <w:rPr>
                <w:spacing w:val="-1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7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Evaluación</w:t>
            </w:r>
            <w:r>
              <w:rPr>
                <w:spacing w:val="-1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7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PNT</w:t>
            </w:r>
            <w:r>
              <w:rPr>
                <w:spacing w:val="-17"/>
                <w:w w:val="95"/>
                <w:sz w:val="17"/>
              </w:rPr>
              <w:t> </w:t>
            </w:r>
            <w:r>
              <w:rPr>
                <w:spacing w:val="-10"/>
                <w:w w:val="95"/>
                <w:sz w:val="17"/>
              </w:rPr>
              <w:t>que </w:t>
            </w:r>
            <w:r>
              <w:rPr>
                <w:spacing w:val="-4"/>
                <w:sz w:val="17"/>
              </w:rPr>
              <w:t>genere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informes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periódicos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3"/>
                <w:sz w:val="17"/>
              </w:rPr>
              <w:t>del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avance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su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implementación.</w:t>
            </w:r>
          </w:p>
        </w:tc>
      </w:tr>
      <w:tr>
        <w:trPr>
          <w:trHeight w:val="573" w:hRule="atLeast"/>
        </w:trPr>
        <w:tc>
          <w:tcPr>
            <w:tcW w:w="2285" w:type="dxa"/>
            <w:tcBorders>
              <w:left w:val="nil"/>
              <w:bottom w:val="nil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7" w:type="dxa"/>
            <w:tcBorders>
              <w:top w:val="nil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9" w:type="dxa"/>
            <w:tcBorders>
              <w:left w:val="single" w:sz="18" w:space="0" w:color="FFFFFF"/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144"/>
              <w:ind w:left="210" w:right="91"/>
              <w:rPr>
                <w:sz w:val="17"/>
              </w:rPr>
            </w:pPr>
            <w:r>
              <w:rPr>
                <w:spacing w:val="-4"/>
                <w:sz w:val="17"/>
              </w:rPr>
              <w:t>Desarrollar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planes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acción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sobre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avances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materia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gobierno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electrónico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11"/>
                <w:sz w:val="17"/>
              </w:rPr>
              <w:t>a </w:t>
            </w:r>
            <w:r>
              <w:rPr>
                <w:spacing w:val="-4"/>
                <w:sz w:val="17"/>
              </w:rPr>
              <w:t>nivel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Organismo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Ejecutivo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nivel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nacional.</w:t>
            </w:r>
          </w:p>
        </w:tc>
      </w:tr>
      <w:tr>
        <w:trPr>
          <w:trHeight w:val="1439" w:hRule="atLeast"/>
        </w:trPr>
        <w:tc>
          <w:tcPr>
            <w:tcW w:w="2285" w:type="dxa"/>
            <w:tcBorders>
              <w:top w:val="nil"/>
              <w:left w:val="nil"/>
              <w:bottom w:val="nil"/>
            </w:tcBorders>
            <w:shd w:val="clear" w:color="auto" w:fill="DADADA"/>
          </w:tcPr>
          <w:p>
            <w:pPr>
              <w:pStyle w:val="TableParagraph"/>
              <w:spacing w:line="235" w:lineRule="auto" w:before="74"/>
              <w:ind w:left="218" w:right="112" w:hanging="120"/>
              <w:jc w:val="both"/>
              <w:rPr>
                <w:sz w:val="17"/>
              </w:rPr>
            </w:pPr>
            <w:r>
              <w:rPr>
                <w:sz w:val="17"/>
              </w:rPr>
              <w:t>OE</w:t>
            </w:r>
            <w:r>
              <w:rPr>
                <w:spacing w:val="-19"/>
                <w:sz w:val="17"/>
              </w:rPr>
              <w:t> </w:t>
            </w:r>
            <w:r>
              <w:rPr>
                <w:sz w:val="17"/>
              </w:rPr>
              <w:t>9: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Coordinar</w:t>
            </w:r>
            <w:r>
              <w:rPr>
                <w:spacing w:val="-18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desarrollo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3"/>
                <w:sz w:val="17"/>
              </w:rPr>
              <w:t>del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10"/>
                <w:sz w:val="17"/>
              </w:rPr>
              <w:t>uso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Gobierno electrónico </w:t>
            </w:r>
            <w:r>
              <w:rPr>
                <w:sz w:val="17"/>
              </w:rPr>
              <w:t>en </w:t>
            </w:r>
            <w:r>
              <w:rPr>
                <w:spacing w:val="-9"/>
                <w:sz w:val="17"/>
              </w:rPr>
              <w:t>las </w:t>
            </w:r>
            <w:r>
              <w:rPr>
                <w:spacing w:val="-4"/>
                <w:sz w:val="17"/>
              </w:rPr>
              <w:t>entidades </w:t>
            </w:r>
            <w:r>
              <w:rPr>
                <w:spacing w:val="-3"/>
                <w:sz w:val="17"/>
              </w:rPr>
              <w:t>del </w:t>
            </w:r>
            <w:r>
              <w:rPr>
                <w:spacing w:val="-4"/>
                <w:sz w:val="17"/>
              </w:rPr>
              <w:t>Organismo</w:t>
            </w:r>
            <w:r>
              <w:rPr>
                <w:spacing w:val="-29"/>
                <w:sz w:val="17"/>
              </w:rPr>
              <w:t> </w:t>
            </w:r>
            <w:r>
              <w:rPr>
                <w:spacing w:val="-6"/>
                <w:sz w:val="17"/>
              </w:rPr>
              <w:t>ejecutivo </w:t>
            </w:r>
            <w:r>
              <w:rPr>
                <w:spacing w:val="-3"/>
                <w:sz w:val="17"/>
              </w:rPr>
              <w:t>para </w:t>
            </w:r>
            <w:r>
              <w:rPr>
                <w:spacing w:val="-4"/>
                <w:sz w:val="17"/>
              </w:rPr>
              <w:t>mejorar </w:t>
            </w:r>
            <w:r>
              <w:rPr>
                <w:spacing w:val="-3"/>
                <w:sz w:val="17"/>
              </w:rPr>
              <w:t>los </w:t>
            </w:r>
            <w:r>
              <w:rPr>
                <w:spacing w:val="-4"/>
                <w:sz w:val="17"/>
              </w:rPr>
              <w:t>servicios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6"/>
                <w:sz w:val="17"/>
              </w:rPr>
              <w:t>públicos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general, </w:t>
            </w:r>
            <w:r>
              <w:rPr>
                <w:sz w:val="17"/>
              </w:rPr>
              <w:t>en el </w:t>
            </w:r>
            <w:r>
              <w:rPr>
                <w:spacing w:val="-4"/>
                <w:sz w:val="17"/>
              </w:rPr>
              <w:t>marco </w:t>
            </w:r>
            <w:r>
              <w:rPr>
                <w:sz w:val="17"/>
              </w:rPr>
              <w:t>de </w:t>
            </w:r>
            <w:r>
              <w:rPr>
                <w:spacing w:val="-11"/>
                <w:sz w:val="17"/>
              </w:rPr>
              <w:t>la </w:t>
            </w:r>
            <w:r>
              <w:rPr>
                <w:spacing w:val="-4"/>
                <w:sz w:val="17"/>
              </w:rPr>
              <w:t>transparencia.</w:t>
            </w:r>
          </w:p>
        </w:tc>
        <w:tc>
          <w:tcPr>
            <w:tcW w:w="2187" w:type="dxa"/>
            <w:tcBorders>
              <w:top w:val="nil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9" w:type="dxa"/>
            <w:tcBorders>
              <w:top w:val="nil"/>
              <w:left w:val="single" w:sz="18" w:space="0" w:color="FFFFFF"/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51"/>
              <w:ind w:left="210" w:right="36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Coordinar </w:t>
            </w:r>
            <w:r>
              <w:rPr>
                <w:w w:val="95"/>
                <w:sz w:val="17"/>
              </w:rPr>
              <w:t>la </w:t>
            </w:r>
            <w:r>
              <w:rPr>
                <w:spacing w:val="-4"/>
                <w:w w:val="95"/>
                <w:sz w:val="17"/>
              </w:rPr>
              <w:t>implementación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acciones necesarias </w:t>
            </w:r>
            <w:r>
              <w:rPr>
                <w:spacing w:val="-3"/>
                <w:w w:val="95"/>
                <w:sz w:val="17"/>
              </w:rPr>
              <w:t>para </w:t>
            </w:r>
            <w:r>
              <w:rPr>
                <w:w w:val="95"/>
                <w:sz w:val="17"/>
              </w:rPr>
              <w:t>el </w:t>
            </w:r>
            <w:r>
              <w:rPr>
                <w:spacing w:val="-4"/>
                <w:w w:val="95"/>
                <w:sz w:val="17"/>
              </w:rPr>
              <w:t>desarrollo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mejora </w:t>
            </w:r>
            <w:r>
              <w:rPr>
                <w:spacing w:val="-10"/>
                <w:w w:val="95"/>
                <w:sz w:val="17"/>
              </w:rPr>
              <w:t>de </w:t>
            </w:r>
            <w:r>
              <w:rPr>
                <w:spacing w:val="-3"/>
                <w:sz w:val="17"/>
              </w:rPr>
              <w:t>las </w:t>
            </w:r>
            <w:r>
              <w:rPr>
                <w:spacing w:val="-4"/>
                <w:sz w:val="17"/>
              </w:rPr>
              <w:t>tecnologías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comunicación </w:t>
            </w:r>
            <w:r>
              <w:rPr>
                <w:sz w:val="17"/>
              </w:rPr>
              <w:t>e </w:t>
            </w:r>
            <w:r>
              <w:rPr>
                <w:spacing w:val="-4"/>
                <w:sz w:val="17"/>
              </w:rPr>
              <w:t>información TIC.</w:t>
            </w:r>
          </w:p>
          <w:p>
            <w:pPr>
              <w:pStyle w:val="TableParagraph"/>
              <w:spacing w:line="235" w:lineRule="auto" w:before="96"/>
              <w:ind w:left="210" w:right="92"/>
              <w:rPr>
                <w:sz w:val="17"/>
              </w:rPr>
            </w:pPr>
            <w:r>
              <w:rPr>
                <w:spacing w:val="-4"/>
                <w:sz w:val="17"/>
              </w:rPr>
              <w:t>Desarrollar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acciones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3"/>
                <w:sz w:val="17"/>
              </w:rPr>
              <w:t>para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unificar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portales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3"/>
                <w:sz w:val="17"/>
              </w:rPr>
              <w:t>web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transparencia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6"/>
                <w:sz w:val="17"/>
              </w:rPr>
              <w:t>Organismo </w:t>
            </w:r>
            <w:r>
              <w:rPr>
                <w:spacing w:val="-4"/>
                <w:sz w:val="17"/>
              </w:rPr>
              <w:t>Ejecutivo.</w:t>
            </w:r>
          </w:p>
          <w:p>
            <w:pPr>
              <w:pStyle w:val="TableParagraph"/>
              <w:spacing w:line="235" w:lineRule="auto" w:before="96"/>
              <w:ind w:left="210" w:right="100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Diseñar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portales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transparencia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que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fomenten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acceso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información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pública</w:t>
            </w:r>
            <w:r>
              <w:rPr>
                <w:spacing w:val="-13"/>
                <w:w w:val="95"/>
                <w:sz w:val="17"/>
              </w:rPr>
              <w:t> </w:t>
            </w:r>
            <w:r>
              <w:rPr>
                <w:spacing w:val="-15"/>
                <w:w w:val="95"/>
                <w:sz w:val="17"/>
              </w:rPr>
              <w:t>y </w:t>
            </w:r>
            <w:r>
              <w:rPr>
                <w:sz w:val="17"/>
              </w:rPr>
              <w:t>el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combate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corrupción.</w:t>
            </w:r>
          </w:p>
        </w:tc>
      </w:tr>
      <w:tr>
        <w:trPr>
          <w:trHeight w:val="638" w:hRule="atLeast"/>
        </w:trPr>
        <w:tc>
          <w:tcPr>
            <w:tcW w:w="2285" w:type="dxa"/>
            <w:tcBorders>
              <w:top w:val="nil"/>
              <w:left w:val="nil"/>
              <w:bottom w:val="nil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7" w:type="dxa"/>
            <w:tcBorders>
              <w:top w:val="nil"/>
              <w:bottom w:val="nil"/>
              <w:right w:val="single" w:sz="18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9" w:type="dxa"/>
            <w:tcBorders>
              <w:top w:val="nil"/>
              <w:left w:val="single" w:sz="18" w:space="0" w:color="FFFFFF"/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51"/>
              <w:ind w:left="210" w:right="94"/>
              <w:rPr>
                <w:sz w:val="17"/>
              </w:rPr>
            </w:pPr>
            <w:r>
              <w:rPr>
                <w:spacing w:val="-4"/>
                <w:sz w:val="17"/>
              </w:rPr>
              <w:t>Coordinar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esfuerzos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3"/>
                <w:sz w:val="17"/>
              </w:rPr>
              <w:t>para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lograr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avances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internacionales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materia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6"/>
                <w:sz w:val="17"/>
              </w:rPr>
              <w:t>gobierno </w:t>
            </w:r>
            <w:r>
              <w:rPr>
                <w:spacing w:val="-4"/>
                <w:sz w:val="17"/>
              </w:rPr>
              <w:t>electrónico.</w:t>
            </w:r>
          </w:p>
        </w:tc>
      </w:tr>
    </w:tbl>
    <w:p>
      <w:pPr>
        <w:spacing w:after="0" w:line="235" w:lineRule="auto"/>
        <w:rPr>
          <w:sz w:val="17"/>
        </w:rPr>
        <w:sectPr>
          <w:pgSz w:w="12240" w:h="15840"/>
          <w:pgMar w:header="0" w:footer="537" w:top="1340" w:bottom="860" w:left="1240" w:right="820"/>
        </w:sectPr>
      </w:pPr>
    </w:p>
    <w:tbl>
      <w:tblPr>
        <w:tblW w:w="0" w:type="auto"/>
        <w:jc w:val="left"/>
        <w:tblInd w:w="5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2188"/>
        <w:gridCol w:w="4752"/>
      </w:tblGrid>
      <w:tr>
        <w:trPr>
          <w:trHeight w:val="2984" w:hRule="atLeast"/>
        </w:trPr>
        <w:tc>
          <w:tcPr>
            <w:tcW w:w="2279" w:type="dxa"/>
            <w:tcBorders>
              <w:top w:val="nil"/>
              <w:left w:val="nil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235" w:lineRule="auto" w:before="1"/>
              <w:ind w:left="212" w:right="111" w:hanging="120"/>
              <w:jc w:val="both"/>
              <w:rPr>
                <w:sz w:val="17"/>
              </w:rPr>
            </w:pPr>
            <w:r>
              <w:rPr>
                <w:sz w:val="17"/>
              </w:rPr>
              <w:t>OE 6: </w:t>
            </w:r>
            <w:r>
              <w:rPr>
                <w:spacing w:val="-3"/>
                <w:sz w:val="17"/>
              </w:rPr>
              <w:t>Dar </w:t>
            </w:r>
            <w:r>
              <w:rPr>
                <w:spacing w:val="-4"/>
                <w:sz w:val="17"/>
              </w:rPr>
              <w:t>Seguimiento </w:t>
            </w:r>
            <w:r>
              <w:rPr>
                <w:sz w:val="17"/>
              </w:rPr>
              <w:t>a </w:t>
            </w:r>
            <w:r>
              <w:rPr>
                <w:spacing w:val="-10"/>
                <w:sz w:val="17"/>
              </w:rPr>
              <w:t>las </w:t>
            </w:r>
            <w:r>
              <w:rPr>
                <w:spacing w:val="-4"/>
                <w:sz w:val="17"/>
              </w:rPr>
              <w:t>convenciones </w:t>
            </w:r>
            <w:r>
              <w:rPr>
                <w:sz w:val="17"/>
              </w:rPr>
              <w:t>e </w:t>
            </w:r>
            <w:r>
              <w:rPr>
                <w:spacing w:val="-6"/>
                <w:sz w:val="17"/>
              </w:rPr>
              <w:t>iniciativas </w:t>
            </w:r>
            <w:r>
              <w:rPr>
                <w:spacing w:val="-4"/>
                <w:w w:val="95"/>
                <w:sz w:val="17"/>
              </w:rPr>
              <w:t>internacionales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alianzas </w:t>
            </w:r>
            <w:r>
              <w:rPr>
                <w:spacing w:val="-6"/>
                <w:w w:val="95"/>
                <w:sz w:val="17"/>
              </w:rPr>
              <w:t>nacionales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materia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gobierno </w:t>
            </w:r>
            <w:r>
              <w:rPr>
                <w:spacing w:val="-6"/>
                <w:sz w:val="17"/>
              </w:rPr>
              <w:t>abierto, </w:t>
            </w:r>
            <w:r>
              <w:rPr>
                <w:spacing w:val="-4"/>
                <w:w w:val="95"/>
                <w:sz w:val="17"/>
              </w:rPr>
              <w:t>transparencia, gobierno </w:t>
            </w:r>
            <w:r>
              <w:rPr>
                <w:spacing w:val="-6"/>
                <w:w w:val="95"/>
                <w:sz w:val="17"/>
              </w:rPr>
              <w:t>electrónico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mecanismos anticorrupción.</w:t>
            </w:r>
          </w:p>
        </w:tc>
        <w:tc>
          <w:tcPr>
            <w:tcW w:w="2188" w:type="dxa"/>
            <w:tcBorders>
              <w:top w:val="nil"/>
              <w:left w:val="single" w:sz="24" w:space="0" w:color="FFFFFF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2" w:type="dxa"/>
            <w:tcBorders>
              <w:top w:val="nil"/>
              <w:righ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138"/>
              <w:ind w:left="210" w:right="236"/>
              <w:rPr>
                <w:sz w:val="17"/>
              </w:rPr>
            </w:pPr>
            <w:r>
              <w:rPr>
                <w:spacing w:val="-4"/>
                <w:sz w:val="17"/>
              </w:rPr>
              <w:t>Revisión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seguimiento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compromisos internacionales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materia de </w:t>
            </w:r>
            <w:r>
              <w:rPr>
                <w:spacing w:val="-4"/>
                <w:w w:val="95"/>
                <w:sz w:val="17"/>
              </w:rPr>
              <w:t>transparencia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lucha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contra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corrupción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firmados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ratificados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por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Estado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de </w:t>
            </w:r>
            <w:r>
              <w:rPr>
                <w:spacing w:val="-4"/>
                <w:sz w:val="17"/>
              </w:rPr>
              <w:t>Guatemala.</w:t>
            </w:r>
          </w:p>
          <w:p>
            <w:pPr>
              <w:pStyle w:val="TableParagraph"/>
              <w:spacing w:line="235" w:lineRule="auto" w:before="96"/>
              <w:ind w:left="210" w:right="172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Revisión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seguimiento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iniciativas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nivel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nacional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internacional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materia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de </w:t>
            </w:r>
            <w:r>
              <w:rPr>
                <w:spacing w:val="-4"/>
                <w:sz w:val="17"/>
              </w:rPr>
              <w:t>transparencia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lucha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contra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corrupción.</w:t>
            </w:r>
          </w:p>
          <w:p>
            <w:pPr>
              <w:pStyle w:val="TableParagraph"/>
              <w:spacing w:line="235" w:lineRule="auto" w:before="96"/>
              <w:ind w:left="210" w:right="201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Establecimiento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relaciones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con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instancias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públicas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privadas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nivel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nacional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 </w:t>
            </w:r>
            <w:r>
              <w:rPr>
                <w:spacing w:val="-4"/>
                <w:sz w:val="17"/>
              </w:rPr>
              <w:t>internacional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3"/>
                <w:sz w:val="17"/>
              </w:rPr>
              <w:t>para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buscar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apoyo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técnico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financiero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3"/>
                <w:sz w:val="17"/>
              </w:rPr>
              <w:t>que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permita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impulsar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la transparencia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lucha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contra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corrupción.</w:t>
            </w:r>
          </w:p>
          <w:p>
            <w:pPr>
              <w:pStyle w:val="TableParagraph"/>
              <w:spacing w:line="235" w:lineRule="auto" w:before="97"/>
              <w:ind w:left="210" w:right="80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Seguimiento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compromisos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adquiridos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nivel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nacional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materia</w:t>
            </w:r>
            <w:r>
              <w:rPr>
                <w:spacing w:val="-10"/>
                <w:w w:val="95"/>
                <w:sz w:val="17"/>
              </w:rPr>
              <w:t> de </w:t>
            </w:r>
            <w:r>
              <w:rPr>
                <w:spacing w:val="-4"/>
                <w:sz w:val="17"/>
              </w:rPr>
              <w:t>transparencia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lucha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contra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corrupción.</w:t>
            </w:r>
          </w:p>
          <w:p>
            <w:pPr>
              <w:pStyle w:val="TableParagraph"/>
              <w:spacing w:line="235" w:lineRule="auto" w:before="96"/>
              <w:ind w:left="210" w:right="248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Incorporar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nuevas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iniciativas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nivel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nacional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materia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transparencia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lucha </w:t>
            </w:r>
            <w:r>
              <w:rPr>
                <w:spacing w:val="-4"/>
                <w:sz w:val="17"/>
              </w:rPr>
              <w:t>contra </w:t>
            </w:r>
            <w:r>
              <w:rPr>
                <w:sz w:val="17"/>
              </w:rPr>
              <w:t>la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4"/>
                <w:sz w:val="17"/>
              </w:rPr>
              <w:t>corrupción.</w:t>
            </w:r>
          </w:p>
        </w:tc>
      </w:tr>
      <w:tr>
        <w:trPr>
          <w:trHeight w:val="952" w:hRule="atLeast"/>
        </w:trPr>
        <w:tc>
          <w:tcPr>
            <w:tcW w:w="2279" w:type="dxa"/>
            <w:tcBorders>
              <w:left w:val="nil"/>
              <w:right w:val="single" w:sz="24" w:space="0" w:color="FFFFFF"/>
            </w:tcBorders>
            <w:shd w:val="clear" w:color="auto" w:fill="B1B1B1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03" w:right="32"/>
              <w:jc w:val="center"/>
              <w:rPr>
                <w:b/>
                <w:sz w:val="22"/>
              </w:rPr>
            </w:pPr>
            <w:r>
              <w:rPr>
                <w:b/>
                <w:color w:val="1D1D1B"/>
                <w:w w:val="95"/>
                <w:sz w:val="22"/>
              </w:rPr>
              <w:t>Resultado intermedio 2</w:t>
            </w:r>
          </w:p>
        </w:tc>
        <w:tc>
          <w:tcPr>
            <w:tcW w:w="6940" w:type="dxa"/>
            <w:gridSpan w:val="2"/>
            <w:tcBorders>
              <w:left w:val="single" w:sz="24" w:space="0" w:color="FFFFFF"/>
              <w:right w:val="nil"/>
            </w:tcBorders>
            <w:shd w:val="clear" w:color="auto" w:fill="B1B1B1"/>
          </w:tcPr>
          <w:p>
            <w:pPr>
              <w:pStyle w:val="TableParagraph"/>
              <w:spacing w:line="254" w:lineRule="auto" w:before="72"/>
              <w:ind w:left="187" w:right="255"/>
              <w:jc w:val="center"/>
              <w:rPr>
                <w:b/>
                <w:sz w:val="22"/>
              </w:rPr>
            </w:pPr>
            <w:r>
              <w:rPr>
                <w:b/>
                <w:color w:val="1D1D1B"/>
                <w:spacing w:val="-4"/>
                <w:w w:val="85"/>
                <w:sz w:val="22"/>
              </w:rPr>
              <w:t>Para </w:t>
            </w:r>
            <w:r>
              <w:rPr>
                <w:b/>
                <w:color w:val="1D1D1B"/>
                <w:w w:val="85"/>
                <w:sz w:val="22"/>
              </w:rPr>
              <w:t>el año 2025, 10 entidades del organismo ejecutivo han incorporado a sus procesos de </w:t>
            </w:r>
            <w:r>
              <w:rPr>
                <w:b/>
                <w:color w:val="1D1D1B"/>
                <w:w w:val="90"/>
                <w:sz w:val="22"/>
              </w:rPr>
              <w:t>planificación y de presupuesto, acciones para la promoción de gobierno abierto, </w:t>
            </w:r>
            <w:r>
              <w:rPr>
                <w:b/>
                <w:color w:val="1D1D1B"/>
                <w:w w:val="95"/>
                <w:sz w:val="22"/>
              </w:rPr>
              <w:t>transparencia, gobierno electrónico y mecanismos anticorrupción</w:t>
            </w:r>
          </w:p>
        </w:tc>
      </w:tr>
      <w:tr>
        <w:trPr>
          <w:trHeight w:val="627" w:hRule="atLeast"/>
        </w:trPr>
        <w:tc>
          <w:tcPr>
            <w:tcW w:w="2279" w:type="dxa"/>
            <w:tcBorders>
              <w:left w:val="nil"/>
              <w:right w:val="single" w:sz="24" w:space="0" w:color="FFFFFF"/>
            </w:tcBorders>
            <w:shd w:val="clear" w:color="auto" w:fill="CABA9F"/>
          </w:tcPr>
          <w:p>
            <w:pPr>
              <w:pStyle w:val="TableParagraph"/>
              <w:spacing w:before="170"/>
              <w:ind w:left="103" w:right="48"/>
              <w:jc w:val="center"/>
              <w:rPr>
                <w:b/>
                <w:sz w:val="22"/>
              </w:rPr>
            </w:pPr>
            <w:r>
              <w:rPr>
                <w:b/>
                <w:color w:val="1D1D1B"/>
                <w:w w:val="90"/>
                <w:sz w:val="22"/>
              </w:rPr>
              <w:t>Intervenciones estratégicas</w:t>
            </w:r>
          </w:p>
        </w:tc>
        <w:tc>
          <w:tcPr>
            <w:tcW w:w="2188" w:type="dxa"/>
            <w:tcBorders>
              <w:left w:val="single" w:sz="24" w:space="0" w:color="FFFFFF"/>
            </w:tcBorders>
            <w:shd w:val="clear" w:color="auto" w:fill="CABA9F"/>
          </w:tcPr>
          <w:p>
            <w:pPr>
              <w:pStyle w:val="TableParagraph"/>
              <w:spacing w:before="170"/>
              <w:ind w:right="659"/>
              <w:jc w:val="right"/>
              <w:rPr>
                <w:b/>
                <w:sz w:val="22"/>
              </w:rPr>
            </w:pPr>
            <w:r>
              <w:rPr>
                <w:b/>
                <w:color w:val="1D1D1B"/>
                <w:w w:val="85"/>
                <w:sz w:val="22"/>
              </w:rPr>
              <w:t>Productos</w:t>
            </w:r>
          </w:p>
        </w:tc>
        <w:tc>
          <w:tcPr>
            <w:tcW w:w="4752" w:type="dxa"/>
            <w:tcBorders>
              <w:right w:val="nil"/>
            </w:tcBorders>
            <w:shd w:val="clear" w:color="auto" w:fill="CABA9F"/>
          </w:tcPr>
          <w:p>
            <w:pPr>
              <w:pStyle w:val="TableParagraph"/>
              <w:spacing w:before="170"/>
              <w:ind w:right="1903"/>
              <w:jc w:val="right"/>
              <w:rPr>
                <w:b/>
                <w:sz w:val="22"/>
              </w:rPr>
            </w:pPr>
            <w:r>
              <w:rPr>
                <w:b/>
                <w:color w:val="1D1D1B"/>
                <w:w w:val="85"/>
                <w:sz w:val="22"/>
              </w:rPr>
              <w:t>Actividades</w:t>
            </w:r>
          </w:p>
        </w:tc>
      </w:tr>
      <w:tr>
        <w:trPr>
          <w:trHeight w:val="1767" w:hRule="atLeast"/>
        </w:trPr>
        <w:tc>
          <w:tcPr>
            <w:tcW w:w="2279" w:type="dxa"/>
            <w:tcBorders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35" w:lineRule="auto"/>
              <w:ind w:left="212" w:right="107" w:hanging="120"/>
              <w:jc w:val="both"/>
              <w:rPr>
                <w:sz w:val="17"/>
              </w:rPr>
            </w:pPr>
            <w:r>
              <w:rPr>
                <w:sz w:val="17"/>
              </w:rPr>
              <w:t>OE 1: </w:t>
            </w:r>
            <w:r>
              <w:rPr>
                <w:spacing w:val="-4"/>
                <w:sz w:val="17"/>
              </w:rPr>
              <w:t>Activar dentro </w:t>
            </w:r>
            <w:r>
              <w:rPr>
                <w:sz w:val="17"/>
              </w:rPr>
              <w:t>de la </w:t>
            </w:r>
            <w:r>
              <w:rPr>
                <w:spacing w:val="-3"/>
                <w:sz w:val="17"/>
              </w:rPr>
              <w:t>mesa </w:t>
            </w:r>
            <w:r>
              <w:rPr>
                <w:spacing w:val="-4"/>
                <w:sz w:val="17"/>
              </w:rPr>
              <w:t>de trabajo </w:t>
            </w:r>
            <w:r>
              <w:rPr>
                <w:spacing w:val="-3"/>
                <w:sz w:val="17"/>
              </w:rPr>
              <w:t>con </w:t>
            </w:r>
            <w:r>
              <w:rPr>
                <w:spacing w:val="-4"/>
                <w:sz w:val="17"/>
              </w:rPr>
              <w:t>representantes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los </w:t>
            </w:r>
            <w:r>
              <w:rPr>
                <w:spacing w:val="-5"/>
                <w:sz w:val="17"/>
              </w:rPr>
              <w:t>Poderes </w:t>
            </w:r>
            <w:r>
              <w:rPr>
                <w:spacing w:val="-4"/>
                <w:sz w:val="17"/>
              </w:rPr>
              <w:t>Ejecutivo, Legislativo </w:t>
            </w:r>
            <w:r>
              <w:rPr>
                <w:spacing w:val="-16"/>
                <w:sz w:val="17"/>
              </w:rPr>
              <w:t>y </w:t>
            </w:r>
            <w:r>
              <w:rPr>
                <w:spacing w:val="-4"/>
                <w:sz w:val="17"/>
              </w:rPr>
              <w:t>Judicial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gobiernos locales, </w:t>
            </w:r>
            <w:r>
              <w:rPr>
                <w:spacing w:val="-8"/>
                <w:sz w:val="17"/>
              </w:rPr>
              <w:t>una </w:t>
            </w:r>
            <w:r>
              <w:rPr>
                <w:spacing w:val="-4"/>
                <w:sz w:val="17"/>
              </w:rPr>
              <w:t>agenda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común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donde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se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aborde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el </w:t>
            </w:r>
            <w:r>
              <w:rPr>
                <w:spacing w:val="-3"/>
                <w:w w:val="95"/>
                <w:sz w:val="17"/>
              </w:rPr>
              <w:t>tema</w:t>
            </w:r>
            <w:r>
              <w:rPr>
                <w:spacing w:val="-1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4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transparencia</w:t>
            </w:r>
            <w:r>
              <w:rPr>
                <w:spacing w:val="-1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4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lucha</w:t>
            </w:r>
            <w:r>
              <w:rPr>
                <w:spacing w:val="-15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contra </w:t>
            </w:r>
            <w:r>
              <w:rPr>
                <w:sz w:val="17"/>
              </w:rPr>
              <w:t>la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corrupción.</w:t>
            </w:r>
          </w:p>
        </w:tc>
        <w:tc>
          <w:tcPr>
            <w:tcW w:w="2188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35" w:lineRule="auto"/>
              <w:ind w:left="120" w:right="90"/>
              <w:jc w:val="both"/>
              <w:rPr>
                <w:sz w:val="17"/>
              </w:rPr>
            </w:pPr>
            <w:r>
              <w:rPr>
                <w:spacing w:val="-3"/>
                <w:sz w:val="17"/>
              </w:rPr>
              <w:t>Una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4"/>
                <w:sz w:val="17"/>
              </w:rPr>
              <w:t>agenda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común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sobre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temas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11"/>
                <w:sz w:val="17"/>
              </w:rPr>
              <w:t>de </w:t>
            </w:r>
            <w:r>
              <w:rPr>
                <w:spacing w:val="-4"/>
                <w:sz w:val="17"/>
              </w:rPr>
              <w:t>transparencia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lucha contra </w:t>
            </w:r>
            <w:r>
              <w:rPr>
                <w:spacing w:val="-12"/>
                <w:sz w:val="17"/>
              </w:rPr>
              <w:t>la </w:t>
            </w:r>
            <w:r>
              <w:rPr>
                <w:spacing w:val="-4"/>
                <w:sz w:val="17"/>
              </w:rPr>
              <w:t>corrupción </w:t>
            </w:r>
            <w:r>
              <w:rPr>
                <w:spacing w:val="-3"/>
                <w:sz w:val="17"/>
              </w:rPr>
              <w:t>que </w:t>
            </w:r>
            <w:r>
              <w:rPr>
                <w:spacing w:val="-4"/>
                <w:sz w:val="17"/>
              </w:rPr>
              <w:t>beneficie </w:t>
            </w:r>
            <w:r>
              <w:rPr>
                <w:spacing w:val="-12"/>
                <w:sz w:val="17"/>
              </w:rPr>
              <w:t>al </w:t>
            </w:r>
            <w:r>
              <w:rPr>
                <w:spacing w:val="-4"/>
                <w:sz w:val="17"/>
              </w:rPr>
              <w:t>Organismo Ejecutivo, </w:t>
            </w:r>
            <w:r>
              <w:rPr>
                <w:spacing w:val="-6"/>
                <w:sz w:val="17"/>
              </w:rPr>
              <w:t>Legislativo, </w:t>
            </w:r>
            <w:r>
              <w:rPr>
                <w:spacing w:val="-4"/>
                <w:sz w:val="17"/>
              </w:rPr>
              <w:t>Judicial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gobiernos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locales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(OE1)</w:t>
            </w:r>
          </w:p>
        </w:tc>
        <w:tc>
          <w:tcPr>
            <w:tcW w:w="4752" w:type="dxa"/>
            <w:tcBorders>
              <w:bottom w:val="single" w:sz="24" w:space="0" w:color="FFFFFF"/>
              <w:righ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139"/>
              <w:ind w:left="210" w:right="161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Elaborar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una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agenda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con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puntos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necesarios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discutir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institucionalizar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seno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3"/>
                <w:sz w:val="17"/>
              </w:rPr>
              <w:t>mesa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interinstitucional.</w:t>
            </w:r>
          </w:p>
          <w:p>
            <w:pPr>
              <w:pStyle w:val="TableParagraph"/>
              <w:spacing w:line="235" w:lineRule="auto" w:before="96"/>
              <w:ind w:left="210" w:right="357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Desarrollar</w:t>
            </w:r>
            <w:r>
              <w:rPr>
                <w:spacing w:val="-12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mecanismo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para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abordar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tema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transparencia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lucha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contra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la </w:t>
            </w:r>
            <w:r>
              <w:rPr>
                <w:spacing w:val="-4"/>
                <w:sz w:val="17"/>
              </w:rPr>
              <w:t>corrupción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3"/>
                <w:sz w:val="17"/>
              </w:rPr>
              <w:t>con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3"/>
                <w:sz w:val="17"/>
              </w:rPr>
              <w:t>una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agenda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común.</w:t>
            </w:r>
          </w:p>
          <w:p>
            <w:pPr>
              <w:pStyle w:val="TableParagraph"/>
              <w:spacing w:line="235" w:lineRule="auto" w:before="96"/>
              <w:ind w:left="210" w:right="344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Establecer mecanismos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seguimiento, monitoreo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evaluación </w:t>
            </w:r>
            <w:r>
              <w:rPr>
                <w:spacing w:val="-3"/>
                <w:w w:val="95"/>
                <w:sz w:val="17"/>
              </w:rPr>
              <w:t>para </w:t>
            </w:r>
            <w:r>
              <w:rPr>
                <w:spacing w:val="-6"/>
                <w:w w:val="95"/>
                <w:sz w:val="17"/>
              </w:rPr>
              <w:t>conocer </w:t>
            </w:r>
            <w:r>
              <w:rPr>
                <w:spacing w:val="-4"/>
                <w:sz w:val="17"/>
              </w:rPr>
              <w:t>resultados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avance.</w:t>
            </w:r>
          </w:p>
        </w:tc>
      </w:tr>
      <w:tr>
        <w:trPr>
          <w:trHeight w:val="948" w:hRule="atLeast"/>
        </w:trPr>
        <w:tc>
          <w:tcPr>
            <w:tcW w:w="2279" w:type="dxa"/>
            <w:tcBorders>
              <w:top w:val="single" w:sz="24" w:space="0" w:color="FFFFFF"/>
              <w:left w:val="nil"/>
              <w:right w:val="single" w:sz="24" w:space="0" w:color="FFFFFF"/>
            </w:tcBorders>
            <w:shd w:val="clear" w:color="auto" w:fill="B1B1B1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103" w:right="32"/>
              <w:jc w:val="center"/>
              <w:rPr>
                <w:b/>
                <w:sz w:val="22"/>
              </w:rPr>
            </w:pPr>
            <w:r>
              <w:rPr>
                <w:b/>
                <w:color w:val="1D1D1B"/>
                <w:w w:val="95"/>
                <w:sz w:val="22"/>
              </w:rPr>
              <w:t>Resultado inmediato</w:t>
            </w:r>
          </w:p>
        </w:tc>
        <w:tc>
          <w:tcPr>
            <w:tcW w:w="6940" w:type="dxa"/>
            <w:gridSpan w:val="2"/>
            <w:tcBorders>
              <w:top w:val="single" w:sz="24" w:space="0" w:color="FFFFFF"/>
              <w:left w:val="single" w:sz="24" w:space="0" w:color="FFFFFF"/>
              <w:right w:val="nil"/>
            </w:tcBorders>
            <w:shd w:val="clear" w:color="auto" w:fill="B1B1B1"/>
          </w:tcPr>
          <w:p>
            <w:pPr>
              <w:pStyle w:val="TableParagraph"/>
              <w:spacing w:line="254" w:lineRule="auto" w:before="80"/>
              <w:ind w:left="432" w:right="5" w:hanging="355"/>
              <w:rPr>
                <w:b/>
                <w:sz w:val="22"/>
              </w:rPr>
            </w:pPr>
            <w:r>
              <w:rPr>
                <w:b/>
                <w:color w:val="1D1D1B"/>
                <w:spacing w:val="-4"/>
                <w:w w:val="85"/>
                <w:sz w:val="22"/>
              </w:rPr>
              <w:t>Para </w:t>
            </w:r>
            <w:r>
              <w:rPr>
                <w:b/>
                <w:color w:val="1D1D1B"/>
                <w:w w:val="85"/>
                <w:sz w:val="22"/>
              </w:rPr>
              <w:t>el año 2021, Entidades del Organismo Ejecutivo cuentan con instrumentos y herramientas </w:t>
            </w:r>
            <w:r>
              <w:rPr>
                <w:b/>
                <w:color w:val="1D1D1B"/>
                <w:w w:val="90"/>
                <w:sz w:val="22"/>
              </w:rPr>
              <w:t>que viabilizan la implementación de mecanismos de gobierno abierto, transparencia,</w:t>
            </w:r>
          </w:p>
          <w:p>
            <w:pPr>
              <w:pStyle w:val="TableParagraph"/>
              <w:ind w:left="1881"/>
              <w:rPr>
                <w:b/>
                <w:sz w:val="22"/>
              </w:rPr>
            </w:pPr>
            <w:r>
              <w:rPr>
                <w:b/>
                <w:color w:val="1D1D1B"/>
                <w:w w:val="95"/>
                <w:sz w:val="22"/>
              </w:rPr>
              <w:t>gobierno electrónico y de anticorrupción</w:t>
            </w:r>
          </w:p>
        </w:tc>
      </w:tr>
      <w:tr>
        <w:trPr>
          <w:trHeight w:val="622" w:hRule="atLeast"/>
        </w:trPr>
        <w:tc>
          <w:tcPr>
            <w:tcW w:w="2279" w:type="dxa"/>
            <w:tcBorders>
              <w:left w:val="nil"/>
              <w:right w:val="single" w:sz="24" w:space="0" w:color="FFFFFF"/>
            </w:tcBorders>
            <w:shd w:val="clear" w:color="auto" w:fill="CABA9F"/>
          </w:tcPr>
          <w:p>
            <w:pPr>
              <w:pStyle w:val="TableParagraph"/>
              <w:spacing w:before="170"/>
              <w:ind w:left="103" w:right="48"/>
              <w:jc w:val="center"/>
              <w:rPr>
                <w:b/>
                <w:sz w:val="22"/>
              </w:rPr>
            </w:pPr>
            <w:r>
              <w:rPr>
                <w:b/>
                <w:color w:val="1D1D1B"/>
                <w:w w:val="90"/>
                <w:sz w:val="22"/>
              </w:rPr>
              <w:t>Intervenciones estratégicas</w:t>
            </w:r>
          </w:p>
        </w:tc>
        <w:tc>
          <w:tcPr>
            <w:tcW w:w="2188" w:type="dxa"/>
            <w:tcBorders>
              <w:left w:val="single" w:sz="24" w:space="0" w:color="FFFFFF"/>
            </w:tcBorders>
            <w:shd w:val="clear" w:color="auto" w:fill="CABA9F"/>
          </w:tcPr>
          <w:p>
            <w:pPr>
              <w:pStyle w:val="TableParagraph"/>
              <w:spacing w:before="170"/>
              <w:ind w:right="659"/>
              <w:jc w:val="right"/>
              <w:rPr>
                <w:b/>
                <w:sz w:val="22"/>
              </w:rPr>
            </w:pPr>
            <w:r>
              <w:rPr>
                <w:b/>
                <w:color w:val="1D1D1B"/>
                <w:w w:val="85"/>
                <w:sz w:val="22"/>
              </w:rPr>
              <w:t>Productos</w:t>
            </w:r>
          </w:p>
        </w:tc>
        <w:tc>
          <w:tcPr>
            <w:tcW w:w="4752" w:type="dxa"/>
            <w:tcBorders>
              <w:right w:val="nil"/>
            </w:tcBorders>
            <w:shd w:val="clear" w:color="auto" w:fill="CABA9F"/>
          </w:tcPr>
          <w:p>
            <w:pPr>
              <w:pStyle w:val="TableParagraph"/>
              <w:spacing w:before="170"/>
              <w:ind w:right="1903"/>
              <w:jc w:val="right"/>
              <w:rPr>
                <w:b/>
                <w:sz w:val="22"/>
              </w:rPr>
            </w:pPr>
            <w:r>
              <w:rPr>
                <w:b/>
                <w:color w:val="1D1D1B"/>
                <w:w w:val="85"/>
                <w:sz w:val="22"/>
              </w:rPr>
              <w:t>Actividades</w:t>
            </w:r>
          </w:p>
        </w:tc>
      </w:tr>
      <w:tr>
        <w:trPr>
          <w:trHeight w:val="4579" w:hRule="atLeast"/>
        </w:trPr>
        <w:tc>
          <w:tcPr>
            <w:tcW w:w="2279" w:type="dxa"/>
            <w:tcBorders>
              <w:left w:val="nil"/>
              <w:bottom w:val="nil"/>
              <w:right w:val="single" w:sz="24" w:space="0" w:color="FFFFFF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235" w:lineRule="auto"/>
              <w:ind w:left="218" w:right="106" w:hanging="120"/>
              <w:jc w:val="both"/>
              <w:rPr>
                <w:sz w:val="17"/>
              </w:rPr>
            </w:pPr>
            <w:r>
              <w:rPr>
                <w:sz w:val="17"/>
              </w:rPr>
              <w:t>OE 3: </w:t>
            </w:r>
            <w:r>
              <w:rPr>
                <w:spacing w:val="-4"/>
                <w:sz w:val="17"/>
              </w:rPr>
              <w:t>Definir metodologías </w:t>
            </w:r>
            <w:r>
              <w:rPr>
                <w:spacing w:val="-9"/>
                <w:sz w:val="17"/>
              </w:rPr>
              <w:t>que </w:t>
            </w:r>
            <w:r>
              <w:rPr>
                <w:spacing w:val="-4"/>
                <w:sz w:val="17"/>
              </w:rPr>
              <w:t>orienten </w:t>
            </w:r>
            <w:r>
              <w:rPr>
                <w:sz w:val="17"/>
              </w:rPr>
              <w:t>la </w:t>
            </w:r>
            <w:r>
              <w:rPr>
                <w:spacing w:val="-4"/>
                <w:sz w:val="17"/>
              </w:rPr>
              <w:t>aplicación </w:t>
            </w:r>
            <w:r>
              <w:rPr>
                <w:sz w:val="17"/>
              </w:rPr>
              <w:t>en </w:t>
            </w:r>
            <w:r>
              <w:rPr>
                <w:spacing w:val="-10"/>
                <w:sz w:val="17"/>
              </w:rPr>
              <w:t>las </w:t>
            </w:r>
            <w:r>
              <w:rPr>
                <w:spacing w:val="-4"/>
                <w:sz w:val="17"/>
              </w:rPr>
              <w:t>Instituciones </w:t>
            </w:r>
            <w:r>
              <w:rPr>
                <w:spacing w:val="-3"/>
                <w:sz w:val="17"/>
              </w:rPr>
              <w:t>del </w:t>
            </w:r>
            <w:r>
              <w:rPr>
                <w:spacing w:val="-6"/>
                <w:sz w:val="17"/>
              </w:rPr>
              <w:t>Organismo </w:t>
            </w:r>
            <w:r>
              <w:rPr>
                <w:spacing w:val="-4"/>
                <w:sz w:val="17"/>
              </w:rPr>
              <w:t>Ejecutivo mecanismos </w:t>
            </w:r>
            <w:r>
              <w:rPr>
                <w:spacing w:val="-13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modernización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28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servicios </w:t>
            </w:r>
            <w:r>
              <w:rPr>
                <w:spacing w:val="-6"/>
                <w:w w:val="95"/>
                <w:sz w:val="17"/>
              </w:rPr>
              <w:t>públicos </w:t>
            </w:r>
            <w:r>
              <w:rPr>
                <w:sz w:val="17"/>
              </w:rPr>
              <w:t>y </w:t>
            </w:r>
            <w:r>
              <w:rPr>
                <w:spacing w:val="-3"/>
                <w:sz w:val="17"/>
              </w:rPr>
              <w:t>que </w:t>
            </w:r>
            <w:r>
              <w:rPr>
                <w:spacing w:val="-4"/>
                <w:sz w:val="17"/>
              </w:rPr>
              <w:t>fomenten </w:t>
            </w:r>
            <w:r>
              <w:rPr>
                <w:sz w:val="17"/>
              </w:rPr>
              <w:t>la </w:t>
            </w:r>
            <w:r>
              <w:rPr>
                <w:spacing w:val="-6"/>
                <w:sz w:val="17"/>
              </w:rPr>
              <w:t>transparencia </w:t>
            </w:r>
            <w:r>
              <w:rPr>
                <w:spacing w:val="-4"/>
                <w:sz w:val="17"/>
              </w:rPr>
              <w:t>basadas </w:t>
            </w:r>
            <w:r>
              <w:rPr>
                <w:sz w:val="17"/>
              </w:rPr>
              <w:t>en </w:t>
            </w:r>
            <w:r>
              <w:rPr>
                <w:spacing w:val="-3"/>
                <w:sz w:val="17"/>
              </w:rPr>
              <w:t>los </w:t>
            </w:r>
            <w:r>
              <w:rPr>
                <w:spacing w:val="-4"/>
                <w:sz w:val="17"/>
              </w:rPr>
              <w:t>mecanismos </w:t>
            </w:r>
            <w:r>
              <w:rPr>
                <w:spacing w:val="-13"/>
                <w:sz w:val="17"/>
              </w:rPr>
              <w:t>de </w:t>
            </w:r>
            <w:r>
              <w:rPr>
                <w:spacing w:val="-4"/>
                <w:sz w:val="17"/>
              </w:rPr>
              <w:t>Gobierno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electrónico,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Combate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11"/>
                <w:sz w:val="17"/>
              </w:rPr>
              <w:t>la </w:t>
            </w:r>
            <w:r>
              <w:rPr>
                <w:spacing w:val="-4"/>
                <w:sz w:val="17"/>
              </w:rPr>
              <w:t>Corrupción</w:t>
            </w:r>
            <w:r>
              <w:rPr>
                <w:spacing w:val="-19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Gobierno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4"/>
                <w:sz w:val="17"/>
              </w:rPr>
              <w:t>abierto.</w:t>
            </w:r>
          </w:p>
        </w:tc>
        <w:tc>
          <w:tcPr>
            <w:tcW w:w="2188" w:type="dxa"/>
            <w:tcBorders>
              <w:left w:val="single" w:sz="24" w:space="0" w:color="FFFFFF"/>
              <w:bottom w:val="nil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235" w:lineRule="auto"/>
              <w:ind w:left="283" w:right="204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Entidades beneficiadas </w:t>
            </w:r>
            <w:r>
              <w:rPr>
                <w:spacing w:val="-10"/>
                <w:sz w:val="17"/>
              </w:rPr>
              <w:t>con </w:t>
            </w:r>
            <w:r>
              <w:rPr>
                <w:spacing w:val="-4"/>
                <w:w w:val="95"/>
                <w:sz w:val="17"/>
              </w:rPr>
              <w:t>metodologías </w:t>
            </w:r>
            <w:r>
              <w:rPr>
                <w:spacing w:val="-3"/>
                <w:w w:val="95"/>
                <w:sz w:val="17"/>
              </w:rPr>
              <w:t>que </w:t>
            </w:r>
            <w:r>
              <w:rPr>
                <w:spacing w:val="-4"/>
                <w:w w:val="95"/>
                <w:sz w:val="17"/>
              </w:rPr>
              <w:t>fomenten </w:t>
            </w:r>
            <w:r>
              <w:rPr>
                <w:spacing w:val="-12"/>
                <w:w w:val="95"/>
                <w:sz w:val="17"/>
              </w:rPr>
              <w:t>la </w:t>
            </w:r>
            <w:r>
              <w:rPr>
                <w:spacing w:val="-4"/>
                <w:w w:val="95"/>
                <w:sz w:val="17"/>
              </w:rPr>
              <w:t>transparencia, </w:t>
            </w:r>
            <w:r>
              <w:rPr>
                <w:spacing w:val="-6"/>
                <w:w w:val="95"/>
                <w:sz w:val="17"/>
              </w:rPr>
              <w:t>modernización </w:t>
            </w:r>
            <w:r>
              <w:rPr>
                <w:spacing w:val="-3"/>
                <w:sz w:val="17"/>
              </w:rPr>
              <w:t>del </w:t>
            </w:r>
            <w:r>
              <w:rPr>
                <w:spacing w:val="-4"/>
                <w:sz w:val="17"/>
              </w:rPr>
              <w:t>servicio público </w:t>
            </w:r>
            <w:r>
              <w:rPr>
                <w:sz w:val="17"/>
              </w:rPr>
              <w:t>y </w:t>
            </w:r>
            <w:r>
              <w:rPr>
                <w:spacing w:val="-9"/>
                <w:sz w:val="17"/>
              </w:rPr>
              <w:t>que </w:t>
            </w:r>
            <w:r>
              <w:rPr>
                <w:spacing w:val="-4"/>
                <w:sz w:val="17"/>
              </w:rPr>
              <w:t>fomenten </w:t>
            </w:r>
            <w:r>
              <w:rPr>
                <w:sz w:val="17"/>
              </w:rPr>
              <w:t>el </w:t>
            </w:r>
            <w:r>
              <w:rPr>
                <w:spacing w:val="-7"/>
                <w:sz w:val="17"/>
              </w:rPr>
              <w:t>Gobierno </w:t>
            </w:r>
            <w:r>
              <w:rPr>
                <w:spacing w:val="-4"/>
                <w:sz w:val="17"/>
              </w:rPr>
              <w:t>electrónico, Combate </w:t>
            </w:r>
            <w:r>
              <w:rPr>
                <w:sz w:val="17"/>
              </w:rPr>
              <w:t>a </w:t>
            </w:r>
            <w:r>
              <w:rPr>
                <w:spacing w:val="-12"/>
                <w:sz w:val="17"/>
              </w:rPr>
              <w:t>la </w:t>
            </w:r>
            <w:r>
              <w:rPr>
                <w:spacing w:val="-4"/>
                <w:w w:val="95"/>
                <w:sz w:val="17"/>
              </w:rPr>
              <w:t>Corrupción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Gobierno</w:t>
            </w:r>
            <w:r>
              <w:rPr>
                <w:spacing w:val="-26"/>
                <w:w w:val="95"/>
                <w:sz w:val="17"/>
              </w:rPr>
              <w:t> </w:t>
            </w:r>
            <w:r>
              <w:rPr>
                <w:spacing w:val="-7"/>
                <w:w w:val="95"/>
                <w:sz w:val="17"/>
              </w:rPr>
              <w:t>abierto </w:t>
            </w:r>
            <w:r>
              <w:rPr>
                <w:spacing w:val="-4"/>
                <w:sz w:val="17"/>
              </w:rPr>
              <w:t>(OE3).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35" w:lineRule="auto"/>
              <w:ind w:left="283" w:right="204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Procesos </w:t>
            </w:r>
            <w:r>
              <w:rPr>
                <w:sz w:val="17"/>
              </w:rPr>
              <w:t>de </w:t>
            </w:r>
            <w:r>
              <w:rPr>
                <w:spacing w:val="-6"/>
                <w:sz w:val="17"/>
              </w:rPr>
              <w:t>fortalecimiento </w:t>
            </w:r>
            <w:r>
              <w:rPr>
                <w:spacing w:val="-4"/>
                <w:sz w:val="17"/>
              </w:rPr>
              <w:t>institucional </w:t>
            </w:r>
            <w:r>
              <w:rPr>
                <w:sz w:val="17"/>
              </w:rPr>
              <w:t>a </w:t>
            </w:r>
            <w:r>
              <w:rPr>
                <w:spacing w:val="-6"/>
                <w:sz w:val="17"/>
              </w:rPr>
              <w:t>entidades </w:t>
            </w:r>
            <w:r>
              <w:rPr>
                <w:spacing w:val="-4"/>
                <w:w w:val="95"/>
                <w:sz w:val="17"/>
              </w:rPr>
              <w:t>públicas</w:t>
            </w:r>
            <w:r>
              <w:rPr>
                <w:spacing w:val="-15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sobre</w:t>
            </w:r>
            <w:r>
              <w:rPr>
                <w:spacing w:val="-15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buenas</w:t>
            </w:r>
            <w:r>
              <w:rPr>
                <w:spacing w:val="-15"/>
                <w:w w:val="95"/>
                <w:sz w:val="17"/>
              </w:rPr>
              <w:t> </w:t>
            </w:r>
            <w:r>
              <w:rPr>
                <w:spacing w:val="-6"/>
                <w:w w:val="95"/>
                <w:sz w:val="17"/>
              </w:rPr>
              <w:t>prácticas </w:t>
            </w:r>
            <w:r>
              <w:rPr>
                <w:spacing w:val="-4"/>
                <w:sz w:val="17"/>
              </w:rPr>
              <w:t>administrativas </w:t>
            </w:r>
            <w:r>
              <w:rPr>
                <w:spacing w:val="-3"/>
                <w:sz w:val="17"/>
              </w:rPr>
              <w:t>(OE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7)</w:t>
            </w:r>
          </w:p>
        </w:tc>
        <w:tc>
          <w:tcPr>
            <w:tcW w:w="4752" w:type="dxa"/>
            <w:tcBorders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35" w:lineRule="auto" w:before="1"/>
              <w:ind w:left="235" w:right="193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Recopilar información </w:t>
            </w:r>
            <w:r>
              <w:rPr>
                <w:sz w:val="17"/>
              </w:rPr>
              <w:t>a </w:t>
            </w:r>
            <w:r>
              <w:rPr>
                <w:spacing w:val="-4"/>
                <w:sz w:val="17"/>
              </w:rPr>
              <w:t>nivel nacional </w:t>
            </w:r>
            <w:r>
              <w:rPr>
                <w:sz w:val="17"/>
              </w:rPr>
              <w:t>y de </w:t>
            </w:r>
            <w:r>
              <w:rPr>
                <w:spacing w:val="-4"/>
                <w:sz w:val="17"/>
              </w:rPr>
              <w:t>otros países líderes </w:t>
            </w:r>
            <w:r>
              <w:rPr>
                <w:sz w:val="17"/>
              </w:rPr>
              <w:t>en </w:t>
            </w:r>
            <w:r>
              <w:rPr>
                <w:spacing w:val="-6"/>
                <w:sz w:val="17"/>
              </w:rPr>
              <w:t>buenas </w:t>
            </w:r>
            <w:r>
              <w:rPr>
                <w:spacing w:val="-4"/>
                <w:sz w:val="17"/>
              </w:rPr>
              <w:t>prácticas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4"/>
                <w:sz w:val="17"/>
              </w:rPr>
              <w:t>materia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4"/>
                <w:sz w:val="17"/>
              </w:rPr>
              <w:t>gobierno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abierto,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4"/>
                <w:sz w:val="17"/>
              </w:rPr>
              <w:t>transparencia,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4"/>
                <w:sz w:val="17"/>
              </w:rPr>
              <w:t>gobierno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4"/>
                <w:sz w:val="17"/>
              </w:rPr>
              <w:t>electrónico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15"/>
                <w:sz w:val="17"/>
              </w:rPr>
              <w:t>y </w:t>
            </w:r>
            <w:r>
              <w:rPr>
                <w:spacing w:val="-4"/>
                <w:sz w:val="17"/>
              </w:rPr>
              <w:t>mecanismos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anticorrupción”.</w:t>
            </w:r>
          </w:p>
          <w:p>
            <w:pPr>
              <w:pStyle w:val="TableParagraph"/>
              <w:spacing w:before="93"/>
              <w:ind w:left="235"/>
              <w:rPr>
                <w:sz w:val="17"/>
              </w:rPr>
            </w:pPr>
            <w:r>
              <w:rPr>
                <w:sz w:val="17"/>
              </w:rPr>
              <w:t>Evaluar metodologías que pueden ser aplicables en Guatemala.</w:t>
            </w:r>
          </w:p>
          <w:p>
            <w:pPr>
              <w:pStyle w:val="TableParagraph"/>
              <w:spacing w:line="235" w:lineRule="auto" w:before="95"/>
              <w:ind w:left="235" w:right="197"/>
              <w:jc w:val="both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Realizar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pruebas</w:t>
            </w:r>
            <w:r>
              <w:rPr>
                <w:spacing w:val="-1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piloto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documentar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resultados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para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medir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impacto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toma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decisiones.</w:t>
            </w:r>
          </w:p>
          <w:p>
            <w:pPr>
              <w:pStyle w:val="TableParagraph"/>
              <w:spacing w:line="235" w:lineRule="auto" w:before="96"/>
              <w:ind w:left="235" w:right="197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Divulgar </w:t>
            </w:r>
            <w:r>
              <w:rPr>
                <w:sz w:val="17"/>
              </w:rPr>
              <w:t>y </w:t>
            </w:r>
            <w:r>
              <w:rPr>
                <w:spacing w:val="-4"/>
                <w:sz w:val="17"/>
              </w:rPr>
              <w:t>capacitar </w:t>
            </w:r>
            <w:r>
              <w:rPr>
                <w:sz w:val="17"/>
              </w:rPr>
              <w:t>en </w:t>
            </w:r>
            <w:r>
              <w:rPr>
                <w:spacing w:val="-3"/>
                <w:sz w:val="17"/>
              </w:rPr>
              <w:t>las </w:t>
            </w:r>
            <w:r>
              <w:rPr>
                <w:spacing w:val="-4"/>
                <w:sz w:val="17"/>
              </w:rPr>
              <w:t>instituciones priorizadas </w:t>
            </w:r>
            <w:r>
              <w:rPr>
                <w:spacing w:val="-3"/>
                <w:sz w:val="17"/>
              </w:rPr>
              <w:t>(pilotos) para </w:t>
            </w:r>
            <w:r>
              <w:rPr>
                <w:spacing w:val="-4"/>
                <w:sz w:val="17"/>
              </w:rPr>
              <w:t>validar </w:t>
            </w:r>
            <w:r>
              <w:rPr>
                <w:spacing w:val="-12"/>
                <w:sz w:val="17"/>
              </w:rPr>
              <w:t>la </w:t>
            </w:r>
            <w:r>
              <w:rPr>
                <w:spacing w:val="-4"/>
                <w:sz w:val="17"/>
              </w:rPr>
              <w:t>metodología </w:t>
            </w:r>
            <w:r>
              <w:rPr>
                <w:sz w:val="17"/>
              </w:rPr>
              <w:t>y su </w:t>
            </w:r>
            <w:r>
              <w:rPr>
                <w:spacing w:val="-4"/>
                <w:sz w:val="17"/>
              </w:rPr>
              <w:t>posterior implementación </w:t>
            </w:r>
            <w:r>
              <w:rPr>
                <w:sz w:val="17"/>
              </w:rPr>
              <w:t>en </w:t>
            </w:r>
            <w:r>
              <w:rPr>
                <w:spacing w:val="-3"/>
                <w:sz w:val="17"/>
              </w:rPr>
              <w:t>otra </w:t>
            </w:r>
            <w:r>
              <w:rPr>
                <w:spacing w:val="-4"/>
                <w:sz w:val="17"/>
              </w:rPr>
              <w:t>institución.</w:t>
            </w:r>
          </w:p>
          <w:p>
            <w:pPr>
              <w:pStyle w:val="TableParagraph"/>
              <w:spacing w:before="93"/>
              <w:ind w:left="235"/>
              <w:rPr>
                <w:sz w:val="17"/>
              </w:rPr>
            </w:pPr>
            <w:r>
              <w:rPr>
                <w:sz w:val="17"/>
              </w:rPr>
              <w:t>Establecer mecanismos de seguimiento y evaluación de las metodologías.</w:t>
            </w:r>
          </w:p>
          <w:p>
            <w:pPr>
              <w:pStyle w:val="TableParagraph"/>
              <w:spacing w:line="235" w:lineRule="auto" w:before="95"/>
              <w:ind w:left="235" w:right="197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Desarrollar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talleres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intercambio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buenas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prácticas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materia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gobierno </w:t>
            </w:r>
            <w:r>
              <w:rPr>
                <w:spacing w:val="-4"/>
                <w:w w:val="95"/>
                <w:sz w:val="17"/>
              </w:rPr>
              <w:t>abierto, transparencia, gobierno electrónico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mecanismos anticorrupción” </w:t>
            </w:r>
            <w:r>
              <w:rPr>
                <w:spacing w:val="-8"/>
                <w:w w:val="95"/>
                <w:sz w:val="17"/>
              </w:rPr>
              <w:t>entre </w:t>
            </w:r>
            <w:r>
              <w:rPr>
                <w:spacing w:val="-3"/>
                <w:sz w:val="17"/>
              </w:rPr>
              <w:t>las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instituciones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3"/>
                <w:sz w:val="17"/>
              </w:rPr>
              <w:t>del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organismo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ejecutivo.</w:t>
            </w:r>
          </w:p>
        </w:tc>
      </w:tr>
    </w:tbl>
    <w:p>
      <w:pPr>
        <w:spacing w:after="0" w:line="235" w:lineRule="auto"/>
        <w:jc w:val="both"/>
        <w:rPr>
          <w:sz w:val="17"/>
        </w:rPr>
        <w:sectPr>
          <w:pgSz w:w="12240" w:h="15840"/>
          <w:pgMar w:header="0" w:footer="537" w:top="1460" w:bottom="720" w:left="1240" w:right="820"/>
        </w:sectPr>
      </w:pPr>
    </w:p>
    <w:tbl>
      <w:tblPr>
        <w:tblCellSpacing w:w="25" w:type="dxa"/>
        <w:tblW w:w="0" w:type="auto"/>
        <w:jc w:val="left"/>
        <w:tblInd w:w="3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2187"/>
        <w:gridCol w:w="4749"/>
      </w:tblGrid>
      <w:tr>
        <w:trPr>
          <w:trHeight w:val="2731" w:hRule="atLeast"/>
        </w:trPr>
        <w:tc>
          <w:tcPr>
            <w:tcW w:w="2285" w:type="dxa"/>
            <w:tcBorders>
              <w:bottom w:val="nil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tabs>
                <w:tab w:pos="1128" w:val="left" w:leader="none"/>
                <w:tab w:pos="2051" w:val="left" w:leader="none"/>
              </w:tabs>
              <w:spacing w:line="235" w:lineRule="auto" w:before="161"/>
              <w:ind w:left="218" w:right="108" w:hanging="120"/>
              <w:jc w:val="both"/>
              <w:rPr>
                <w:sz w:val="17"/>
              </w:rPr>
            </w:pPr>
            <w:r>
              <w:rPr>
                <w:sz w:val="17"/>
              </w:rPr>
              <w:t>OE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7: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Contribuir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al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fortalecimiento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de </w:t>
            </w:r>
            <w:r>
              <w:rPr>
                <w:sz w:val="17"/>
              </w:rPr>
              <w:t>la </w:t>
            </w:r>
            <w:r>
              <w:rPr>
                <w:spacing w:val="-4"/>
                <w:sz w:val="17"/>
              </w:rPr>
              <w:t>gestión pública </w:t>
            </w:r>
            <w:r>
              <w:rPr>
                <w:spacing w:val="-3"/>
                <w:sz w:val="17"/>
              </w:rPr>
              <w:t>del </w:t>
            </w:r>
            <w:r>
              <w:rPr>
                <w:spacing w:val="-6"/>
                <w:sz w:val="17"/>
              </w:rPr>
              <w:t>Organismo </w:t>
            </w:r>
            <w:r>
              <w:rPr>
                <w:spacing w:val="-4"/>
                <w:sz w:val="17"/>
              </w:rPr>
              <w:t>Ejecutivo</w:t>
              <w:tab/>
              <w:t>mediante</w:t>
              <w:tab/>
            </w:r>
            <w:r>
              <w:rPr>
                <w:spacing w:val="-11"/>
                <w:sz w:val="17"/>
              </w:rPr>
              <w:t>la </w:t>
            </w:r>
            <w:r>
              <w:rPr>
                <w:spacing w:val="-4"/>
                <w:w w:val="95"/>
                <w:sz w:val="17"/>
              </w:rPr>
              <w:t>implementación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buenas </w:t>
            </w:r>
            <w:r>
              <w:rPr>
                <w:spacing w:val="-6"/>
                <w:w w:val="95"/>
                <w:sz w:val="17"/>
              </w:rPr>
              <w:t>prácticas </w:t>
            </w:r>
            <w:r>
              <w:rPr>
                <w:spacing w:val="-4"/>
                <w:sz w:val="17"/>
              </w:rPr>
              <w:t>administrativas </w:t>
            </w:r>
            <w:r>
              <w:rPr>
                <w:sz w:val="17"/>
              </w:rPr>
              <w:t>a </w:t>
            </w:r>
            <w:r>
              <w:rPr>
                <w:spacing w:val="-4"/>
                <w:sz w:val="17"/>
              </w:rPr>
              <w:t>través </w:t>
            </w:r>
            <w:r>
              <w:rPr>
                <w:spacing w:val="-8"/>
                <w:sz w:val="17"/>
              </w:rPr>
              <w:t>del </w:t>
            </w:r>
            <w:r>
              <w:rPr>
                <w:spacing w:val="-4"/>
                <w:sz w:val="17"/>
              </w:rPr>
              <w:t>seguimiento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avances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marco </w:t>
            </w:r>
            <w:r>
              <w:rPr>
                <w:sz w:val="17"/>
              </w:rPr>
              <w:t>de </w:t>
            </w:r>
            <w:r>
              <w:rPr>
                <w:spacing w:val="-3"/>
                <w:sz w:val="17"/>
              </w:rPr>
              <w:t>las </w:t>
            </w:r>
            <w:r>
              <w:rPr>
                <w:spacing w:val="-4"/>
                <w:sz w:val="17"/>
              </w:rPr>
              <w:t>prioridades estratégicas </w:t>
            </w:r>
            <w:r>
              <w:rPr>
                <w:spacing w:val="-15"/>
                <w:sz w:val="17"/>
              </w:rPr>
              <w:t>y </w:t>
            </w:r>
            <w:r>
              <w:rPr>
                <w:spacing w:val="-4"/>
                <w:sz w:val="17"/>
              </w:rPr>
              <w:t>proyectos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Institucionales.</w:t>
            </w:r>
          </w:p>
        </w:tc>
        <w:tc>
          <w:tcPr>
            <w:tcW w:w="2187" w:type="dxa"/>
            <w:vMerge w:val="restart"/>
            <w:tcBorders>
              <w:left w:val="nil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9" w:type="dxa"/>
            <w:tcBorders>
              <w:left w:val="nil"/>
              <w:bottom w:val="nil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35" w:lineRule="auto"/>
              <w:ind w:left="210" w:right="105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Promover</w:t>
            </w:r>
            <w:r>
              <w:rPr>
                <w:spacing w:val="-19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implementación</w:t>
            </w:r>
            <w:r>
              <w:rPr>
                <w:spacing w:val="-1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buenas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prácticas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administrativas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3"/>
                <w:sz w:val="17"/>
              </w:rPr>
              <w:t>para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mejorar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la gestión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pública.</w:t>
            </w:r>
          </w:p>
          <w:p>
            <w:pPr>
              <w:pStyle w:val="TableParagraph"/>
              <w:spacing w:line="235" w:lineRule="auto" w:before="96"/>
              <w:ind w:left="210" w:right="105"/>
              <w:jc w:val="both"/>
              <w:rPr>
                <w:sz w:val="17"/>
              </w:rPr>
            </w:pPr>
            <w:r>
              <w:rPr>
                <w:sz w:val="17"/>
              </w:rPr>
              <w:t>Seguimiento de la gestión pública en el cumplimiento de las prioridades presidenciales, acciones estratégicas y proyectos institucionales.</w:t>
            </w:r>
          </w:p>
          <w:p>
            <w:pPr>
              <w:pStyle w:val="TableParagraph"/>
              <w:spacing w:line="235" w:lineRule="auto" w:before="96"/>
              <w:ind w:left="210" w:right="101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Identificar responsables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acciones relevantes </w:t>
            </w:r>
            <w:r>
              <w:rPr>
                <w:spacing w:val="-3"/>
                <w:sz w:val="17"/>
              </w:rPr>
              <w:t>para </w:t>
            </w:r>
            <w:r>
              <w:rPr>
                <w:sz w:val="17"/>
              </w:rPr>
              <w:t>el </w:t>
            </w:r>
            <w:r>
              <w:rPr>
                <w:spacing w:val="-4"/>
                <w:sz w:val="17"/>
              </w:rPr>
              <w:t>cumplimiento de compromisos,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marco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prioridades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presidenciales,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acciones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estratégicas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11"/>
                <w:sz w:val="17"/>
              </w:rPr>
              <w:t>y </w:t>
            </w:r>
            <w:r>
              <w:rPr>
                <w:spacing w:val="-4"/>
                <w:sz w:val="17"/>
              </w:rPr>
              <w:t>proyectos </w:t>
            </w:r>
            <w:r>
              <w:rPr>
                <w:sz w:val="17"/>
              </w:rPr>
              <w:t>de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4"/>
                <w:sz w:val="17"/>
              </w:rPr>
              <w:t>institucionales.</w:t>
            </w:r>
          </w:p>
          <w:p>
            <w:pPr>
              <w:pStyle w:val="TableParagraph"/>
              <w:spacing w:line="235" w:lineRule="auto" w:before="96"/>
              <w:ind w:left="210" w:right="105"/>
              <w:jc w:val="both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Construir</w:t>
            </w:r>
            <w:r>
              <w:rPr>
                <w:spacing w:val="-9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implementar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herramienta</w:t>
            </w:r>
            <w:r>
              <w:rPr>
                <w:spacing w:val="-9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que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almacene,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sistematice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9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clasifique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spacing w:val="-3"/>
                <w:w w:val="95"/>
                <w:sz w:val="17"/>
              </w:rPr>
              <w:t>toda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la </w:t>
            </w:r>
            <w:r>
              <w:rPr>
                <w:spacing w:val="-4"/>
                <w:sz w:val="17"/>
              </w:rPr>
              <w:t>información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3"/>
                <w:sz w:val="17"/>
              </w:rPr>
              <w:t>que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se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genera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marco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3"/>
                <w:sz w:val="17"/>
              </w:rPr>
              <w:t>las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prioridades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presidenciales,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acciones estratégicas </w:t>
            </w:r>
            <w:r>
              <w:rPr>
                <w:sz w:val="17"/>
              </w:rPr>
              <w:t>y</w:t>
            </w:r>
            <w:r>
              <w:rPr>
                <w:spacing w:val="-29"/>
                <w:sz w:val="17"/>
              </w:rPr>
              <w:t> </w:t>
            </w:r>
            <w:r>
              <w:rPr>
                <w:spacing w:val="-4"/>
                <w:sz w:val="17"/>
              </w:rPr>
              <w:t>proyectos institucionales.</w:t>
            </w:r>
          </w:p>
        </w:tc>
      </w:tr>
      <w:tr>
        <w:trPr>
          <w:trHeight w:val="2860" w:hRule="atLeast"/>
        </w:trPr>
        <w:tc>
          <w:tcPr>
            <w:tcW w:w="2285" w:type="dxa"/>
            <w:tcBorders>
              <w:top w:val="nil"/>
              <w:right w:val="nil"/>
            </w:tcBorders>
            <w:shd w:val="clear" w:color="auto" w:fill="DADAD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35" w:lineRule="auto"/>
              <w:ind w:left="218" w:right="112" w:hanging="120"/>
              <w:jc w:val="both"/>
              <w:rPr>
                <w:sz w:val="17"/>
              </w:rPr>
            </w:pPr>
            <w:r>
              <w:rPr>
                <w:sz w:val="17"/>
              </w:rPr>
              <w:t>OE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8: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Promover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fortalecimiento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12"/>
                <w:sz w:val="17"/>
              </w:rPr>
              <w:t>de </w:t>
            </w:r>
            <w:r>
              <w:rPr>
                <w:spacing w:val="-3"/>
                <w:sz w:val="17"/>
              </w:rPr>
              <w:t>las </w:t>
            </w:r>
            <w:r>
              <w:rPr>
                <w:spacing w:val="-4"/>
                <w:sz w:val="17"/>
              </w:rPr>
              <w:t>capacidades </w:t>
            </w:r>
            <w:r>
              <w:rPr>
                <w:sz w:val="17"/>
              </w:rPr>
              <w:t>de </w:t>
            </w:r>
            <w:r>
              <w:rPr>
                <w:spacing w:val="-3"/>
                <w:sz w:val="17"/>
              </w:rPr>
              <w:t>las </w:t>
            </w:r>
            <w:r>
              <w:rPr>
                <w:spacing w:val="-6"/>
                <w:sz w:val="17"/>
              </w:rPr>
              <w:t>autoridades, </w:t>
            </w:r>
            <w:r>
              <w:rPr>
                <w:spacing w:val="-4"/>
                <w:sz w:val="17"/>
              </w:rPr>
              <w:t>servidores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públicos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colaboradores </w:t>
            </w:r>
            <w:r>
              <w:rPr>
                <w:sz w:val="17"/>
              </w:rPr>
              <w:t>de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3"/>
                <w:sz w:val="17"/>
              </w:rPr>
              <w:t>las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dependencias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3"/>
                <w:sz w:val="17"/>
              </w:rPr>
              <w:t>del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6"/>
                <w:sz w:val="17"/>
              </w:rPr>
              <w:t>Organismo </w:t>
            </w:r>
            <w:r>
              <w:rPr>
                <w:spacing w:val="-4"/>
                <w:sz w:val="17"/>
              </w:rPr>
              <w:t>Ejecutivo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materia </w:t>
            </w:r>
            <w:r>
              <w:rPr>
                <w:sz w:val="17"/>
              </w:rPr>
              <w:t>de </w:t>
            </w:r>
            <w:r>
              <w:rPr>
                <w:spacing w:val="-6"/>
                <w:sz w:val="17"/>
              </w:rPr>
              <w:t>gobierno </w:t>
            </w:r>
            <w:r>
              <w:rPr>
                <w:spacing w:val="-4"/>
                <w:sz w:val="17"/>
              </w:rPr>
              <w:t>abierto, transparencia, </w:t>
            </w:r>
            <w:r>
              <w:rPr>
                <w:spacing w:val="-6"/>
                <w:sz w:val="17"/>
              </w:rPr>
              <w:t>gobierno </w:t>
            </w:r>
            <w:r>
              <w:rPr>
                <w:spacing w:val="-4"/>
                <w:sz w:val="17"/>
              </w:rPr>
              <w:t>electrónico </w:t>
            </w:r>
            <w:r>
              <w:rPr>
                <w:sz w:val="17"/>
              </w:rPr>
              <w:t>y </w:t>
            </w:r>
            <w:r>
              <w:rPr>
                <w:spacing w:val="-6"/>
                <w:sz w:val="17"/>
              </w:rPr>
              <w:t>mecanismos </w:t>
            </w:r>
            <w:r>
              <w:rPr>
                <w:spacing w:val="-4"/>
                <w:sz w:val="17"/>
              </w:rPr>
              <w:t>anticorrupción.</w:t>
            </w:r>
          </w:p>
        </w:tc>
        <w:tc>
          <w:tcPr>
            <w:tcW w:w="2187" w:type="dxa"/>
            <w:vMerge/>
            <w:tcBorders>
              <w:top w:val="nil"/>
              <w:left w:val="nil"/>
              <w:right w:val="nil"/>
            </w:tcBorders>
            <w:shd w:val="clear" w:color="auto" w:fill="DAD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9" w:type="dxa"/>
            <w:tcBorders>
              <w:top w:val="nil"/>
              <w:left w:val="nil"/>
            </w:tcBorders>
            <w:shd w:val="clear" w:color="auto" w:fill="DADADA"/>
          </w:tcPr>
          <w:p>
            <w:pPr>
              <w:pStyle w:val="TableParagraph"/>
              <w:spacing w:line="235" w:lineRule="auto" w:before="137"/>
              <w:ind w:left="210" w:right="102"/>
              <w:jc w:val="both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Coordinar </w:t>
            </w:r>
            <w:r>
              <w:rPr>
                <w:w w:val="95"/>
                <w:sz w:val="17"/>
              </w:rPr>
              <w:t>y </w:t>
            </w:r>
            <w:r>
              <w:rPr>
                <w:spacing w:val="-4"/>
                <w:w w:val="95"/>
                <w:sz w:val="17"/>
              </w:rPr>
              <w:t>articular esfuerzos interinstitucionales </w:t>
            </w:r>
            <w:r>
              <w:rPr>
                <w:spacing w:val="-3"/>
                <w:w w:val="95"/>
                <w:sz w:val="17"/>
              </w:rPr>
              <w:t>para </w:t>
            </w:r>
            <w:r>
              <w:rPr>
                <w:w w:val="95"/>
                <w:sz w:val="17"/>
              </w:rPr>
              <w:t>el </w:t>
            </w:r>
            <w:r>
              <w:rPr>
                <w:spacing w:val="-4"/>
                <w:w w:val="95"/>
                <w:sz w:val="17"/>
              </w:rPr>
              <w:t>desarrollo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talleres de </w:t>
            </w:r>
            <w:r>
              <w:rPr>
                <w:spacing w:val="-4"/>
                <w:sz w:val="17"/>
              </w:rPr>
              <w:t>capacitación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marco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3"/>
                <w:sz w:val="17"/>
              </w:rPr>
              <w:t>las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temáticas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3"/>
                <w:sz w:val="17"/>
              </w:rPr>
              <w:t>Ley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Anticorrupción,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gobierno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abierto, gobierno electrónico, mecanismos, estándares </w:t>
            </w:r>
            <w:r>
              <w:rPr>
                <w:sz w:val="17"/>
              </w:rPr>
              <w:t>e </w:t>
            </w:r>
            <w:r>
              <w:rPr>
                <w:spacing w:val="-4"/>
                <w:sz w:val="17"/>
              </w:rPr>
              <w:t>iniciativas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transparencia </w:t>
            </w:r>
            <w:r>
              <w:rPr>
                <w:spacing w:val="-17"/>
                <w:sz w:val="17"/>
              </w:rPr>
              <w:t>y </w:t>
            </w:r>
            <w:r>
              <w:rPr>
                <w:spacing w:val="-4"/>
                <w:sz w:val="17"/>
              </w:rPr>
              <w:t>anticorrupción.</w:t>
            </w:r>
          </w:p>
          <w:p>
            <w:pPr>
              <w:pStyle w:val="TableParagraph"/>
              <w:spacing w:line="235" w:lineRule="auto" w:before="97"/>
              <w:ind w:left="210" w:right="105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Diseñar</w:t>
            </w:r>
            <w:r>
              <w:rPr>
                <w:spacing w:val="-28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4"/>
                <w:sz w:val="17"/>
              </w:rPr>
              <w:t>implementar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un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3"/>
                <w:sz w:val="17"/>
              </w:rPr>
              <w:t>plan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3"/>
                <w:sz w:val="17"/>
              </w:rPr>
              <w:t>que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4"/>
                <w:sz w:val="17"/>
              </w:rPr>
              <w:t>permita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4"/>
                <w:sz w:val="17"/>
              </w:rPr>
              <w:t>sensibilizar</w:t>
            </w:r>
            <w:r>
              <w:rPr>
                <w:spacing w:val="-28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4"/>
                <w:sz w:val="17"/>
              </w:rPr>
              <w:t>orientar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3"/>
                <w:sz w:val="17"/>
              </w:rPr>
              <w:t>las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5"/>
                <w:sz w:val="17"/>
              </w:rPr>
              <w:t>autoridades </w:t>
            </w:r>
            <w:r>
              <w:rPr>
                <w:spacing w:val="-3"/>
                <w:sz w:val="17"/>
              </w:rPr>
              <w:t>del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Organismo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Ejecutivo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17"/>
              </w:rPr>
              <w:t>en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materia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gobierno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4"/>
                <w:sz w:val="17"/>
              </w:rPr>
              <w:t>abierto,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transparencia,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6"/>
                <w:sz w:val="17"/>
              </w:rPr>
              <w:t>gobierno </w:t>
            </w:r>
            <w:r>
              <w:rPr>
                <w:spacing w:val="-4"/>
                <w:sz w:val="17"/>
              </w:rPr>
              <w:t>electrónico </w:t>
            </w:r>
            <w:r>
              <w:rPr>
                <w:sz w:val="17"/>
              </w:rPr>
              <w:t>y</w:t>
            </w:r>
            <w:r>
              <w:rPr>
                <w:spacing w:val="-30"/>
                <w:sz w:val="17"/>
              </w:rPr>
              <w:t> </w:t>
            </w:r>
            <w:r>
              <w:rPr>
                <w:spacing w:val="-4"/>
                <w:sz w:val="17"/>
              </w:rPr>
              <w:t>mecanismos anticorrupción.</w:t>
            </w:r>
          </w:p>
          <w:p>
            <w:pPr>
              <w:pStyle w:val="TableParagraph"/>
              <w:spacing w:line="235" w:lineRule="auto" w:before="96"/>
              <w:ind w:left="210" w:right="105"/>
              <w:jc w:val="both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Promover </w:t>
            </w:r>
            <w:r>
              <w:rPr>
                <w:w w:val="95"/>
                <w:sz w:val="17"/>
              </w:rPr>
              <w:t>la </w:t>
            </w:r>
            <w:r>
              <w:rPr>
                <w:spacing w:val="-4"/>
                <w:w w:val="95"/>
                <w:sz w:val="17"/>
              </w:rPr>
              <w:t>cultura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transparencia mediante </w:t>
            </w:r>
            <w:r>
              <w:rPr>
                <w:w w:val="95"/>
                <w:sz w:val="17"/>
              </w:rPr>
              <w:t>la </w:t>
            </w:r>
            <w:r>
              <w:rPr>
                <w:spacing w:val="-4"/>
                <w:w w:val="95"/>
                <w:sz w:val="17"/>
              </w:rPr>
              <w:t>implementación </w:t>
            </w:r>
            <w:r>
              <w:rPr>
                <w:w w:val="95"/>
                <w:sz w:val="17"/>
              </w:rPr>
              <w:t>de </w:t>
            </w:r>
            <w:r>
              <w:rPr>
                <w:spacing w:val="-4"/>
                <w:w w:val="95"/>
                <w:sz w:val="17"/>
              </w:rPr>
              <w:t>procesos de </w:t>
            </w:r>
            <w:r>
              <w:rPr>
                <w:spacing w:val="-4"/>
                <w:sz w:val="17"/>
              </w:rPr>
              <w:t>capacitación.</w:t>
            </w:r>
          </w:p>
          <w:p>
            <w:pPr>
              <w:pStyle w:val="TableParagraph"/>
              <w:spacing w:line="235" w:lineRule="auto" w:before="96"/>
              <w:ind w:left="210" w:right="101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Promover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fortalecimiento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3"/>
                <w:sz w:val="17"/>
              </w:rPr>
              <w:t>las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capacidades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ciudadanía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través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foros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11"/>
                <w:sz w:val="17"/>
              </w:rPr>
              <w:t>y </w:t>
            </w:r>
            <w:r>
              <w:rPr>
                <w:spacing w:val="-4"/>
                <w:sz w:val="17"/>
              </w:rPr>
              <w:t>talleres </w:t>
            </w:r>
            <w:r>
              <w:rPr>
                <w:sz w:val="17"/>
              </w:rPr>
              <w:t>en </w:t>
            </w:r>
            <w:r>
              <w:rPr>
                <w:spacing w:val="-4"/>
                <w:sz w:val="17"/>
              </w:rPr>
              <w:t>materia </w:t>
            </w:r>
            <w:r>
              <w:rPr>
                <w:sz w:val="17"/>
              </w:rPr>
              <w:t>de </w:t>
            </w:r>
            <w:r>
              <w:rPr>
                <w:spacing w:val="-4"/>
                <w:sz w:val="17"/>
              </w:rPr>
              <w:t>gobierno abierto, transparencia, gobierno electrónico </w:t>
            </w:r>
            <w:r>
              <w:rPr>
                <w:spacing w:val="-17"/>
                <w:sz w:val="17"/>
              </w:rPr>
              <w:t>y </w:t>
            </w:r>
            <w:r>
              <w:rPr>
                <w:spacing w:val="-4"/>
                <w:sz w:val="17"/>
              </w:rPr>
              <w:t>mecanismos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4"/>
                <w:sz w:val="17"/>
              </w:rPr>
              <w:t>anticorrupción.</w:t>
            </w:r>
          </w:p>
        </w:tc>
      </w:tr>
    </w:tbl>
    <w:p>
      <w:pPr>
        <w:spacing w:before="139"/>
        <w:ind w:left="4799" w:right="0" w:firstLine="0"/>
        <w:jc w:val="left"/>
        <w:rPr>
          <w:sz w:val="20"/>
        </w:rPr>
      </w:pPr>
      <w:r>
        <w:rPr>
          <w:b/>
          <w:color w:val="1D1D1B"/>
          <w:sz w:val="20"/>
        </w:rPr>
        <w:t>Fuente: </w:t>
      </w:r>
      <w:r>
        <w:rPr>
          <w:color w:val="1D1D1B"/>
          <w:sz w:val="20"/>
        </w:rPr>
        <w:t>Elaboración propia por Dirección de Planificación y Seguimiento.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537" w:top="1440" w:bottom="720" w:left="1240" w:right="820"/>
        </w:sectPr>
      </w:pPr>
    </w:p>
    <w:p>
      <w:pPr>
        <w:pStyle w:val="Heading1"/>
        <w:spacing w:before="85"/>
        <w:ind w:left="4966"/>
      </w:pPr>
      <w:r>
        <w:rPr/>
        <w:pict>
          <v:group style="position:absolute;margin-left:327.468903pt;margin-top:44.40929pt;width:199pt;height:8.25pt;mso-position-horizontal-relative:page;mso-position-vertical-relative:paragraph;z-index:464;mso-wrap-distance-left:0;mso-wrap-distance-right:0" coordorigin="6549,888" coordsize="3980,165">
            <v:shape style="position:absolute;left:6549;top:888;width:170;height:165" type="#_x0000_t75" stroked="false">
              <v:imagedata r:id="rId68" o:title=""/>
            </v:shape>
            <v:line style="position:absolute" from="6697,969" to="10529,969" stroked="true" strokeweight="1.551pt" strokecolor="#b1b1b1">
              <v:stroke dashstyle="solid"/>
            </v:line>
            <w10:wrap type="topAndBottom"/>
          </v:group>
        </w:pict>
      </w:r>
      <w:r>
        <w:rPr>
          <w:color w:val="14639D"/>
        </w:rPr>
        <w:t>ANÁLISIS</w:t>
      </w:r>
      <w:r>
        <w:rPr>
          <w:color w:val="14639D"/>
          <w:spacing w:val="-63"/>
        </w:rPr>
        <w:t> </w:t>
      </w:r>
      <w:r>
        <w:rPr>
          <w:color w:val="14639D"/>
        </w:rPr>
        <w:t>DE</w:t>
      </w:r>
      <w:r>
        <w:rPr>
          <w:color w:val="14639D"/>
          <w:spacing w:val="-62"/>
        </w:rPr>
        <w:t> </w:t>
      </w:r>
      <w:r>
        <w:rPr>
          <w:color w:val="14639D"/>
        </w:rPr>
        <w:t>ACTORES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30" w:lineRule="auto"/>
        <w:ind w:left="234" w:right="817"/>
        <w:jc w:val="both"/>
      </w:pPr>
      <w:r>
        <w:rPr>
          <w:color w:val="1D1D1B"/>
        </w:rPr>
        <w:t>El proceso de análisis de la situación determina que siendo un espacio político se debe incluir </w:t>
      </w:r>
      <w:r>
        <w:rPr>
          <w:color w:val="1D1D1B"/>
          <w:spacing w:val="-9"/>
        </w:rPr>
        <w:t>la </w:t>
      </w:r>
      <w:r>
        <w:rPr>
          <w:color w:val="1D1D1B"/>
          <w:w w:val="95"/>
        </w:rPr>
        <w:t>identificación</w:t>
      </w:r>
      <w:r>
        <w:rPr>
          <w:color w:val="1D1D1B"/>
          <w:spacing w:val="-27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actores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institucionales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o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diferentes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grupos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interés,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(privado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público)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como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sociedad civil,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desarrollan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sus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actividades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un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ámbito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territorial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e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institucional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específico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ejercen,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alguna </w:t>
      </w:r>
      <w:r>
        <w:rPr>
          <w:color w:val="1D1D1B"/>
        </w:rPr>
        <w:t>manera</w:t>
      </w:r>
      <w:r>
        <w:rPr>
          <w:color w:val="1D1D1B"/>
          <w:spacing w:val="-9"/>
        </w:rPr>
        <w:t> </w:t>
      </w:r>
      <w:r>
        <w:rPr>
          <w:color w:val="1D1D1B"/>
        </w:rPr>
        <w:t>fiscalización</w:t>
      </w:r>
      <w:r>
        <w:rPr>
          <w:color w:val="1D1D1B"/>
          <w:spacing w:val="-9"/>
        </w:rPr>
        <w:t> </w:t>
      </w:r>
      <w:r>
        <w:rPr>
          <w:color w:val="1D1D1B"/>
        </w:rPr>
        <w:t>de</w:t>
      </w:r>
      <w:r>
        <w:rPr>
          <w:color w:val="1D1D1B"/>
          <w:spacing w:val="-9"/>
        </w:rPr>
        <w:t> </w:t>
      </w:r>
      <w:r>
        <w:rPr>
          <w:color w:val="1D1D1B"/>
        </w:rPr>
        <w:t>las</w:t>
      </w:r>
      <w:r>
        <w:rPr>
          <w:color w:val="1D1D1B"/>
          <w:spacing w:val="-8"/>
        </w:rPr>
        <w:t> </w:t>
      </w:r>
      <w:r>
        <w:rPr>
          <w:color w:val="1D1D1B"/>
        </w:rPr>
        <w:t>actividades</w:t>
      </w:r>
      <w:r>
        <w:rPr>
          <w:color w:val="1D1D1B"/>
          <w:spacing w:val="-9"/>
        </w:rPr>
        <w:t> </w:t>
      </w:r>
      <w:r>
        <w:rPr>
          <w:color w:val="1D1D1B"/>
        </w:rPr>
        <w:t>desarrolladas</w:t>
      </w:r>
      <w:r>
        <w:rPr>
          <w:color w:val="1D1D1B"/>
          <w:spacing w:val="-9"/>
        </w:rPr>
        <w:t> </w:t>
      </w:r>
      <w:r>
        <w:rPr>
          <w:color w:val="1D1D1B"/>
        </w:rPr>
        <w:t>por</w:t>
      </w:r>
      <w:r>
        <w:rPr>
          <w:color w:val="1D1D1B"/>
          <w:spacing w:val="-9"/>
        </w:rPr>
        <w:t> </w:t>
      </w:r>
      <w:r>
        <w:rPr>
          <w:color w:val="1D1D1B"/>
        </w:rPr>
        <w:t>la</w:t>
      </w:r>
      <w:r>
        <w:rPr>
          <w:color w:val="1D1D1B"/>
          <w:spacing w:val="-8"/>
        </w:rPr>
        <w:t> </w:t>
      </w:r>
      <w:r>
        <w:rPr>
          <w:color w:val="1D1D1B"/>
        </w:rPr>
        <w:t>Comisión</w:t>
      </w:r>
      <w:r>
        <w:rPr>
          <w:color w:val="1D1D1B"/>
          <w:spacing w:val="-9"/>
        </w:rPr>
        <w:t> </w:t>
      </w:r>
      <w:r>
        <w:rPr>
          <w:color w:val="1D1D1B"/>
        </w:rPr>
        <w:t>en</w:t>
      </w:r>
      <w:r>
        <w:rPr>
          <w:color w:val="1D1D1B"/>
          <w:spacing w:val="-9"/>
        </w:rPr>
        <w:t> </w:t>
      </w:r>
      <w:r>
        <w:rPr>
          <w:color w:val="1D1D1B"/>
        </w:rPr>
        <w:t>el</w:t>
      </w:r>
      <w:r>
        <w:rPr>
          <w:color w:val="1D1D1B"/>
          <w:spacing w:val="-9"/>
        </w:rPr>
        <w:t> </w:t>
      </w:r>
      <w:r>
        <w:rPr>
          <w:color w:val="1D1D1B"/>
        </w:rPr>
        <w:t>marco</w:t>
      </w:r>
      <w:r>
        <w:rPr>
          <w:color w:val="1D1D1B"/>
          <w:spacing w:val="-8"/>
        </w:rPr>
        <w:t> </w:t>
      </w:r>
      <w:r>
        <w:rPr>
          <w:color w:val="1D1D1B"/>
        </w:rPr>
        <w:t>de</w:t>
      </w:r>
      <w:r>
        <w:rPr>
          <w:color w:val="1D1D1B"/>
          <w:spacing w:val="-9"/>
        </w:rPr>
        <w:t> </w:t>
      </w:r>
      <w:r>
        <w:rPr>
          <w:color w:val="1D1D1B"/>
        </w:rPr>
        <w:t>sus</w:t>
      </w:r>
      <w:r>
        <w:rPr>
          <w:color w:val="1D1D1B"/>
          <w:spacing w:val="-9"/>
        </w:rPr>
        <w:t> </w:t>
      </w:r>
      <w:r>
        <w:rPr>
          <w:color w:val="1D1D1B"/>
        </w:rPr>
        <w:t>funciones</w:t>
      </w:r>
      <w:r>
        <w:rPr>
          <w:color w:val="1D1D1B"/>
          <w:spacing w:val="-9"/>
        </w:rPr>
        <w:t> </w:t>
      </w:r>
      <w:r>
        <w:rPr>
          <w:color w:val="1D1D1B"/>
        </w:rPr>
        <w:t>y, </w:t>
      </w:r>
      <w:r>
        <w:rPr>
          <w:color w:val="1D1D1B"/>
          <w:w w:val="95"/>
        </w:rPr>
        <w:t>específicamente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todas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aquellas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acciones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relacionadas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tratados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convenios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ratificados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por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Estado </w:t>
      </w:r>
      <w:r>
        <w:rPr>
          <w:color w:val="1D1D1B"/>
        </w:rPr>
        <w:t>de Guatemala en materia de gobierno abierto, transparencia, gobierno electrónico y mecanismos anticorrupción.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30" w:lineRule="auto"/>
        <w:ind w:left="234" w:right="818"/>
        <w:jc w:val="both"/>
      </w:pPr>
      <w:r>
        <w:rPr>
          <w:color w:val="1D1D1B"/>
          <w:w w:val="95"/>
        </w:rPr>
        <w:t>Este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reconocimiento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o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identificación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grupos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interés,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es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vital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poder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delimitar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claramente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cuál </w:t>
      </w:r>
      <w:r>
        <w:rPr>
          <w:color w:val="1D1D1B"/>
        </w:rPr>
        <w:t>de</w:t>
      </w:r>
      <w:r>
        <w:rPr>
          <w:color w:val="1D1D1B"/>
          <w:spacing w:val="-29"/>
        </w:rPr>
        <w:t> </w:t>
      </w:r>
      <w:r>
        <w:rPr>
          <w:color w:val="1D1D1B"/>
        </w:rPr>
        <w:t>ellos</w:t>
      </w:r>
      <w:r>
        <w:rPr>
          <w:color w:val="1D1D1B"/>
          <w:spacing w:val="-29"/>
        </w:rPr>
        <w:t> </w:t>
      </w:r>
      <w:r>
        <w:rPr>
          <w:color w:val="1D1D1B"/>
        </w:rPr>
        <w:t>se</w:t>
      </w:r>
      <w:r>
        <w:rPr>
          <w:color w:val="1D1D1B"/>
          <w:spacing w:val="-29"/>
        </w:rPr>
        <w:t> </w:t>
      </w:r>
      <w:r>
        <w:rPr>
          <w:color w:val="1D1D1B"/>
        </w:rPr>
        <w:t>trabajará</w:t>
      </w:r>
      <w:r>
        <w:rPr>
          <w:color w:val="1D1D1B"/>
          <w:spacing w:val="-29"/>
        </w:rPr>
        <w:t> </w:t>
      </w:r>
      <w:r>
        <w:rPr>
          <w:color w:val="1D1D1B"/>
        </w:rPr>
        <w:t>en</w:t>
      </w:r>
      <w:r>
        <w:rPr>
          <w:color w:val="1D1D1B"/>
          <w:spacing w:val="-28"/>
        </w:rPr>
        <w:t> </w:t>
      </w:r>
      <w:r>
        <w:rPr>
          <w:color w:val="1D1D1B"/>
        </w:rPr>
        <w:t>un</w:t>
      </w:r>
      <w:r>
        <w:rPr>
          <w:color w:val="1D1D1B"/>
          <w:spacing w:val="-29"/>
        </w:rPr>
        <w:t> </w:t>
      </w:r>
      <w:r>
        <w:rPr>
          <w:color w:val="1D1D1B"/>
        </w:rPr>
        <w:t>marco</w:t>
      </w:r>
      <w:r>
        <w:rPr>
          <w:color w:val="1D1D1B"/>
          <w:spacing w:val="-29"/>
        </w:rPr>
        <w:t> </w:t>
      </w:r>
      <w:r>
        <w:rPr>
          <w:color w:val="1D1D1B"/>
        </w:rPr>
        <w:t>de</w:t>
      </w:r>
      <w:r>
        <w:rPr>
          <w:color w:val="1D1D1B"/>
          <w:spacing w:val="-29"/>
        </w:rPr>
        <w:t> </w:t>
      </w:r>
      <w:r>
        <w:rPr>
          <w:color w:val="1D1D1B"/>
        </w:rPr>
        <w:t>la</w:t>
      </w:r>
      <w:r>
        <w:rPr>
          <w:color w:val="1D1D1B"/>
          <w:spacing w:val="-29"/>
        </w:rPr>
        <w:t> </w:t>
      </w:r>
      <w:r>
        <w:rPr>
          <w:color w:val="1D1D1B"/>
        </w:rPr>
        <w:t>colaboración</w:t>
      </w:r>
      <w:r>
        <w:rPr>
          <w:color w:val="1D1D1B"/>
          <w:spacing w:val="-28"/>
        </w:rPr>
        <w:t> </w:t>
      </w:r>
      <w:r>
        <w:rPr>
          <w:color w:val="1D1D1B"/>
        </w:rPr>
        <w:t>y</w:t>
      </w:r>
      <w:r>
        <w:rPr>
          <w:color w:val="1D1D1B"/>
          <w:spacing w:val="-29"/>
        </w:rPr>
        <w:t> </w:t>
      </w:r>
      <w:r>
        <w:rPr>
          <w:color w:val="1D1D1B"/>
        </w:rPr>
        <w:t>corresponsabilidad</w:t>
      </w:r>
      <w:r>
        <w:rPr>
          <w:color w:val="1D1D1B"/>
          <w:spacing w:val="-29"/>
        </w:rPr>
        <w:t> </w:t>
      </w:r>
      <w:r>
        <w:rPr>
          <w:color w:val="1D1D1B"/>
        </w:rPr>
        <w:t>y,</w:t>
      </w:r>
      <w:r>
        <w:rPr>
          <w:color w:val="1D1D1B"/>
          <w:spacing w:val="-29"/>
        </w:rPr>
        <w:t> </w:t>
      </w:r>
      <w:r>
        <w:rPr>
          <w:color w:val="1D1D1B"/>
        </w:rPr>
        <w:t>que</w:t>
      </w:r>
      <w:r>
        <w:rPr>
          <w:color w:val="1D1D1B"/>
          <w:spacing w:val="-28"/>
        </w:rPr>
        <w:t> </w:t>
      </w:r>
      <w:r>
        <w:rPr>
          <w:color w:val="1D1D1B"/>
        </w:rPr>
        <w:t>incidencia</w:t>
      </w:r>
      <w:r>
        <w:rPr>
          <w:color w:val="1D1D1B"/>
          <w:spacing w:val="-29"/>
        </w:rPr>
        <w:t> </w:t>
      </w:r>
      <w:r>
        <w:rPr>
          <w:color w:val="1D1D1B"/>
        </w:rPr>
        <w:t>tienen</w:t>
      </w:r>
      <w:r>
        <w:rPr>
          <w:color w:val="1D1D1B"/>
          <w:spacing w:val="-29"/>
        </w:rPr>
        <w:t> </w:t>
      </w:r>
      <w:r>
        <w:rPr>
          <w:color w:val="1D1D1B"/>
        </w:rPr>
        <w:t>en</w:t>
      </w:r>
      <w:r>
        <w:rPr>
          <w:color w:val="1D1D1B"/>
          <w:spacing w:val="-29"/>
        </w:rPr>
        <w:t> </w:t>
      </w:r>
      <w:r>
        <w:rPr>
          <w:color w:val="1D1D1B"/>
        </w:rPr>
        <w:t>los productos</w:t>
      </w:r>
      <w:r>
        <w:rPr>
          <w:color w:val="1D1D1B"/>
          <w:spacing w:val="-9"/>
        </w:rPr>
        <w:t> </w:t>
      </w:r>
      <w:r>
        <w:rPr>
          <w:color w:val="1D1D1B"/>
        </w:rPr>
        <w:t>y</w:t>
      </w:r>
      <w:r>
        <w:rPr>
          <w:color w:val="1D1D1B"/>
          <w:spacing w:val="-9"/>
        </w:rPr>
        <w:t> </w:t>
      </w:r>
      <w:r>
        <w:rPr>
          <w:color w:val="1D1D1B"/>
        </w:rPr>
        <w:t>subproductos</w:t>
      </w:r>
      <w:r>
        <w:rPr>
          <w:color w:val="1D1D1B"/>
          <w:spacing w:val="-8"/>
        </w:rPr>
        <w:t> </w:t>
      </w:r>
      <w:r>
        <w:rPr>
          <w:color w:val="1D1D1B"/>
        </w:rPr>
        <w:t>que</w:t>
      </w:r>
      <w:r>
        <w:rPr>
          <w:color w:val="1D1D1B"/>
          <w:spacing w:val="-9"/>
        </w:rPr>
        <w:t> </w:t>
      </w:r>
      <w:r>
        <w:rPr>
          <w:color w:val="1D1D1B"/>
        </w:rPr>
        <w:t>entrega</w:t>
      </w:r>
      <w:r>
        <w:rPr>
          <w:color w:val="1D1D1B"/>
          <w:spacing w:val="-8"/>
        </w:rPr>
        <w:t> </w:t>
      </w:r>
      <w:r>
        <w:rPr>
          <w:color w:val="1D1D1B"/>
        </w:rPr>
        <w:t>la</w:t>
      </w:r>
      <w:r>
        <w:rPr>
          <w:color w:val="1D1D1B"/>
          <w:spacing w:val="-9"/>
        </w:rPr>
        <w:t> </w:t>
      </w:r>
      <w:r>
        <w:rPr>
          <w:color w:val="1D1D1B"/>
        </w:rPr>
        <w:t>Comisión.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0" w:lineRule="auto" w:before="1"/>
        <w:ind w:left="234" w:right="817"/>
        <w:jc w:val="both"/>
        <w:rPr>
          <w:b/>
        </w:rPr>
      </w:pPr>
      <w:r>
        <w:rPr>
          <w:color w:val="1D1D1B"/>
          <w:w w:val="95"/>
        </w:rPr>
        <w:t>De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acuerdo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naturaleza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las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funciones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establecidas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Acuerdo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Gubernativo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No. </w:t>
      </w:r>
      <w:r>
        <w:rPr>
          <w:color w:val="1D1D1B"/>
        </w:rPr>
        <w:t>41-2018, que define una nueva visión institucional se analizaron un conjunto de actores que </w:t>
      </w:r>
      <w:r>
        <w:rPr>
          <w:color w:val="1D1D1B"/>
          <w:spacing w:val="-3"/>
        </w:rPr>
        <w:t>están </w:t>
      </w:r>
      <w:r>
        <w:rPr>
          <w:color w:val="1D1D1B"/>
          <w:w w:val="95"/>
        </w:rPr>
        <w:t>relacionados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o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vinculados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hacer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misma,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conformados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por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instituciones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del</w:t>
      </w:r>
      <w:r>
        <w:rPr>
          <w:color w:val="1D1D1B"/>
          <w:spacing w:val="-14"/>
          <w:w w:val="95"/>
        </w:rPr>
        <w:t> </w:t>
      </w:r>
      <w:r>
        <w:rPr>
          <w:color w:val="1D1D1B"/>
          <w:w w:val="95"/>
        </w:rPr>
        <w:t>sector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público, </w:t>
      </w:r>
      <w:r>
        <w:rPr>
          <w:color w:val="1D1D1B"/>
        </w:rPr>
        <w:t>privado,</w:t>
      </w:r>
      <w:r>
        <w:rPr>
          <w:color w:val="1D1D1B"/>
          <w:spacing w:val="-10"/>
        </w:rPr>
        <w:t> </w:t>
      </w:r>
      <w:r>
        <w:rPr>
          <w:color w:val="1D1D1B"/>
        </w:rPr>
        <w:t>académico,</w:t>
      </w:r>
      <w:r>
        <w:rPr>
          <w:color w:val="1D1D1B"/>
          <w:spacing w:val="-10"/>
        </w:rPr>
        <w:t> </w:t>
      </w:r>
      <w:r>
        <w:rPr>
          <w:color w:val="1D1D1B"/>
        </w:rPr>
        <w:t>internacional</w:t>
      </w:r>
      <w:r>
        <w:rPr>
          <w:color w:val="1D1D1B"/>
          <w:spacing w:val="-9"/>
        </w:rPr>
        <w:t> </w:t>
      </w:r>
      <w:r>
        <w:rPr>
          <w:color w:val="1D1D1B"/>
        </w:rPr>
        <w:t>y</w:t>
      </w:r>
      <w:r>
        <w:rPr>
          <w:color w:val="1D1D1B"/>
          <w:spacing w:val="-10"/>
        </w:rPr>
        <w:t> </w:t>
      </w:r>
      <w:r>
        <w:rPr>
          <w:color w:val="1D1D1B"/>
        </w:rPr>
        <w:t>sociedad</w:t>
      </w:r>
      <w:r>
        <w:rPr>
          <w:color w:val="1D1D1B"/>
          <w:spacing w:val="-10"/>
        </w:rPr>
        <w:t> </w:t>
      </w:r>
      <w:r>
        <w:rPr>
          <w:color w:val="1D1D1B"/>
        </w:rPr>
        <w:t>civil.</w:t>
      </w:r>
      <w:r>
        <w:rPr>
          <w:color w:val="1D1D1B"/>
          <w:spacing w:val="-9"/>
        </w:rPr>
        <w:t> </w:t>
      </w:r>
      <w:r>
        <w:rPr>
          <w:b/>
          <w:color w:val="1D1D1B"/>
        </w:rPr>
        <w:t>Anexos.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Heading1"/>
        <w:spacing w:before="98"/>
        <w:ind w:right="820"/>
        <w:jc w:val="right"/>
      </w:pPr>
      <w:r>
        <w:rPr/>
        <w:pict>
          <v:group style="position:absolute;margin-left:468.577301pt;margin-top:44.059689pt;width:61.65pt;height:8.25pt;mso-position-horizontal-relative:page;mso-position-vertical-relative:paragraph;z-index:488;mso-wrap-distance-left:0;mso-wrap-distance-right:0" coordorigin="9372,881" coordsize="1233,165">
            <v:shape style="position:absolute;left:9371;top:881;width:170;height:165" type="#_x0000_t75" stroked="false">
              <v:imagedata r:id="rId52" o:title=""/>
            </v:shape>
            <v:line style="position:absolute" from="9483,966" to="10605,966" stroked="true" strokeweight="1.138pt" strokecolor="#b1b1b1">
              <v:stroke dashstyle="solid"/>
            </v:line>
            <w10:wrap type="topAndBottom"/>
          </v:group>
        </w:pict>
      </w:r>
      <w:r>
        <w:rPr>
          <w:color w:val="14639D"/>
          <w:w w:val="90"/>
        </w:rPr>
        <w:t>MISIÓN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30" w:lineRule="auto" w:before="114"/>
        <w:ind w:left="266" w:right="785"/>
        <w:jc w:val="both"/>
      </w:pPr>
      <w:r>
        <w:rPr>
          <w:color w:val="1D1D1B"/>
          <w:w w:val="95"/>
        </w:rPr>
        <w:t>Somos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una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presidencial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busca,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través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integridad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contrarrestar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niveles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corrupción y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falta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transparencia,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mediante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apoyo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coordinación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acciones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Organismo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Ejecutivo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9"/>
          <w:w w:val="95"/>
        </w:rPr>
        <w:t> </w:t>
      </w:r>
      <w:r>
        <w:rPr>
          <w:color w:val="1D1D1B"/>
          <w:spacing w:val="-8"/>
          <w:w w:val="95"/>
        </w:rPr>
        <w:t>la </w:t>
      </w:r>
      <w:r>
        <w:rPr>
          <w:color w:val="1D1D1B"/>
        </w:rPr>
        <w:t>aplicación</w:t>
      </w:r>
      <w:r>
        <w:rPr>
          <w:color w:val="1D1D1B"/>
          <w:spacing w:val="-6"/>
        </w:rPr>
        <w:t> </w:t>
      </w:r>
      <w:r>
        <w:rPr>
          <w:color w:val="1D1D1B"/>
        </w:rPr>
        <w:t>de</w:t>
      </w:r>
      <w:r>
        <w:rPr>
          <w:color w:val="1D1D1B"/>
          <w:spacing w:val="-5"/>
        </w:rPr>
        <w:t> </w:t>
      </w:r>
      <w:r>
        <w:rPr>
          <w:color w:val="1D1D1B"/>
        </w:rPr>
        <w:t>instrumentos</w:t>
      </w:r>
      <w:r>
        <w:rPr>
          <w:color w:val="1D1D1B"/>
          <w:spacing w:val="-5"/>
        </w:rPr>
        <w:t> </w:t>
      </w:r>
      <w:r>
        <w:rPr>
          <w:color w:val="1D1D1B"/>
        </w:rPr>
        <w:t>internacionales</w:t>
      </w:r>
      <w:r>
        <w:rPr>
          <w:color w:val="1D1D1B"/>
          <w:spacing w:val="-5"/>
        </w:rPr>
        <w:t> </w:t>
      </w:r>
      <w:r>
        <w:rPr>
          <w:color w:val="1D1D1B"/>
        </w:rPr>
        <w:t>en</w:t>
      </w:r>
      <w:r>
        <w:rPr>
          <w:color w:val="1D1D1B"/>
          <w:spacing w:val="-5"/>
        </w:rPr>
        <w:t> </w:t>
      </w:r>
      <w:r>
        <w:rPr>
          <w:color w:val="1D1D1B"/>
        </w:rPr>
        <w:t>materia</w:t>
      </w:r>
      <w:r>
        <w:rPr>
          <w:color w:val="1D1D1B"/>
          <w:spacing w:val="-5"/>
        </w:rPr>
        <w:t> </w:t>
      </w:r>
      <w:r>
        <w:rPr>
          <w:color w:val="1D1D1B"/>
        </w:rPr>
        <w:t>de</w:t>
      </w:r>
      <w:r>
        <w:rPr>
          <w:color w:val="1D1D1B"/>
          <w:spacing w:val="-5"/>
        </w:rPr>
        <w:t> </w:t>
      </w:r>
      <w:r>
        <w:rPr>
          <w:color w:val="1D1D1B"/>
        </w:rPr>
        <w:t>gobierno</w:t>
      </w:r>
      <w:r>
        <w:rPr>
          <w:color w:val="1D1D1B"/>
          <w:spacing w:val="-5"/>
        </w:rPr>
        <w:t> </w:t>
      </w:r>
      <w:r>
        <w:rPr>
          <w:color w:val="1D1D1B"/>
        </w:rPr>
        <w:t>abierto,</w:t>
      </w:r>
      <w:r>
        <w:rPr>
          <w:color w:val="1D1D1B"/>
          <w:spacing w:val="-5"/>
        </w:rPr>
        <w:t> </w:t>
      </w:r>
      <w:r>
        <w:rPr>
          <w:color w:val="1D1D1B"/>
        </w:rPr>
        <w:t>transparencia,</w:t>
      </w:r>
      <w:r>
        <w:rPr>
          <w:color w:val="1D1D1B"/>
          <w:spacing w:val="-6"/>
        </w:rPr>
        <w:t> </w:t>
      </w:r>
      <w:r>
        <w:rPr>
          <w:color w:val="1D1D1B"/>
        </w:rPr>
        <w:t>gobierno electrónico y mecanismos</w:t>
      </w:r>
      <w:r>
        <w:rPr>
          <w:color w:val="1D1D1B"/>
          <w:spacing w:val="-23"/>
        </w:rPr>
        <w:t> </w:t>
      </w:r>
      <w:r>
        <w:rPr>
          <w:color w:val="1D1D1B"/>
        </w:rPr>
        <w:t>anticorrupción.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1"/>
        <w:spacing w:before="99"/>
        <w:ind w:right="873"/>
        <w:jc w:val="right"/>
      </w:pPr>
      <w:r>
        <w:rPr>
          <w:color w:val="14639D"/>
          <w:w w:val="90"/>
        </w:rPr>
        <w:t>VISIÓN</w:t>
      </w:r>
    </w:p>
    <w:p>
      <w:pPr>
        <w:pStyle w:val="BodyText"/>
        <w:spacing w:line="184" w:lineRule="exact"/>
        <w:ind w:left="8121"/>
        <w:rPr>
          <w:sz w:val="18"/>
        </w:rPr>
      </w:pPr>
      <w:r>
        <w:rPr>
          <w:position w:val="-3"/>
          <w:sz w:val="18"/>
        </w:rPr>
        <w:pict>
          <v:group style="width:61.65pt;height:8.25pt;mso-position-horizontal-relative:char;mso-position-vertical-relative:line" coordorigin="0,0" coordsize="1233,165">
            <v:shape style="position:absolute;left:0;top:0;width:170;height:165" type="#_x0000_t75" stroked="false">
              <v:imagedata r:id="rId69" o:title=""/>
            </v:shape>
            <v:line style="position:absolute" from="112,85" to="1233,85" stroked="true" strokeweight="1.139pt" strokecolor="#b1b1b1">
              <v:stroke dashstyle="solid"/>
            </v:line>
          </v:group>
        </w:pict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30" w:lineRule="auto" w:before="113"/>
        <w:ind w:left="266" w:right="785"/>
        <w:jc w:val="both"/>
      </w:pPr>
      <w:r>
        <w:rPr>
          <w:color w:val="1D1D1B"/>
        </w:rPr>
        <w:t>Ser</w:t>
      </w:r>
      <w:r>
        <w:rPr>
          <w:color w:val="1D1D1B"/>
          <w:spacing w:val="-16"/>
        </w:rPr>
        <w:t> </w:t>
      </w:r>
      <w:r>
        <w:rPr>
          <w:color w:val="1D1D1B"/>
        </w:rPr>
        <w:t>la</w:t>
      </w:r>
      <w:r>
        <w:rPr>
          <w:color w:val="1D1D1B"/>
          <w:spacing w:val="-16"/>
        </w:rPr>
        <w:t> </w:t>
      </w:r>
      <w:r>
        <w:rPr>
          <w:color w:val="1D1D1B"/>
        </w:rPr>
        <w:t>Institución</w:t>
      </w:r>
      <w:r>
        <w:rPr>
          <w:color w:val="1D1D1B"/>
          <w:spacing w:val="-16"/>
        </w:rPr>
        <w:t> </w:t>
      </w:r>
      <w:r>
        <w:rPr>
          <w:color w:val="1D1D1B"/>
        </w:rPr>
        <w:t>líder</w:t>
      </w:r>
      <w:r>
        <w:rPr>
          <w:color w:val="1D1D1B"/>
          <w:spacing w:val="-16"/>
        </w:rPr>
        <w:t> </w:t>
      </w:r>
      <w:r>
        <w:rPr>
          <w:color w:val="1D1D1B"/>
        </w:rPr>
        <w:t>que</w:t>
      </w:r>
      <w:r>
        <w:rPr>
          <w:color w:val="1D1D1B"/>
          <w:spacing w:val="-15"/>
        </w:rPr>
        <w:t> </w:t>
      </w:r>
      <w:r>
        <w:rPr>
          <w:color w:val="1D1D1B"/>
        </w:rPr>
        <w:t>impulsa,</w:t>
      </w:r>
      <w:r>
        <w:rPr>
          <w:color w:val="1D1D1B"/>
          <w:spacing w:val="-16"/>
        </w:rPr>
        <w:t> </w:t>
      </w:r>
      <w:r>
        <w:rPr>
          <w:color w:val="1D1D1B"/>
        </w:rPr>
        <w:t>la</w:t>
      </w:r>
      <w:r>
        <w:rPr>
          <w:color w:val="1D1D1B"/>
          <w:spacing w:val="-16"/>
        </w:rPr>
        <w:t> </w:t>
      </w:r>
      <w:r>
        <w:rPr>
          <w:color w:val="1D1D1B"/>
        </w:rPr>
        <w:t>aplicación</w:t>
      </w:r>
      <w:r>
        <w:rPr>
          <w:color w:val="1D1D1B"/>
          <w:spacing w:val="-16"/>
        </w:rPr>
        <w:t> </w:t>
      </w:r>
      <w:r>
        <w:rPr>
          <w:color w:val="1D1D1B"/>
        </w:rPr>
        <w:t>y</w:t>
      </w:r>
      <w:r>
        <w:rPr>
          <w:color w:val="1D1D1B"/>
          <w:spacing w:val="-16"/>
        </w:rPr>
        <w:t> </w:t>
      </w:r>
      <w:r>
        <w:rPr>
          <w:color w:val="1D1D1B"/>
        </w:rPr>
        <w:t>cumplimiento</w:t>
      </w:r>
      <w:r>
        <w:rPr>
          <w:color w:val="1D1D1B"/>
          <w:spacing w:val="-15"/>
        </w:rPr>
        <w:t> </w:t>
      </w:r>
      <w:r>
        <w:rPr>
          <w:color w:val="1D1D1B"/>
        </w:rPr>
        <w:t>de</w:t>
      </w:r>
      <w:r>
        <w:rPr>
          <w:color w:val="1D1D1B"/>
          <w:spacing w:val="-16"/>
        </w:rPr>
        <w:t> </w:t>
      </w:r>
      <w:r>
        <w:rPr>
          <w:color w:val="1D1D1B"/>
        </w:rPr>
        <w:t>las</w:t>
      </w:r>
      <w:r>
        <w:rPr>
          <w:color w:val="1D1D1B"/>
          <w:spacing w:val="-16"/>
        </w:rPr>
        <w:t> </w:t>
      </w:r>
      <w:r>
        <w:rPr>
          <w:color w:val="1D1D1B"/>
        </w:rPr>
        <w:t>normas,</w:t>
      </w:r>
      <w:r>
        <w:rPr>
          <w:color w:val="1D1D1B"/>
          <w:spacing w:val="-16"/>
        </w:rPr>
        <w:t> </w:t>
      </w:r>
      <w:r>
        <w:rPr>
          <w:color w:val="1D1D1B"/>
        </w:rPr>
        <w:t>estándares</w:t>
      </w:r>
      <w:r>
        <w:rPr>
          <w:color w:val="1D1D1B"/>
          <w:spacing w:val="-16"/>
        </w:rPr>
        <w:t> </w:t>
      </w:r>
      <w:r>
        <w:rPr>
          <w:color w:val="1D1D1B"/>
        </w:rPr>
        <w:t>y</w:t>
      </w:r>
      <w:r>
        <w:rPr>
          <w:color w:val="1D1D1B"/>
          <w:spacing w:val="-16"/>
        </w:rPr>
        <w:t> </w:t>
      </w:r>
      <w:r>
        <w:rPr>
          <w:color w:val="1D1D1B"/>
        </w:rPr>
        <w:t>mejores </w:t>
      </w:r>
      <w:r>
        <w:rPr>
          <w:color w:val="1D1D1B"/>
          <w:w w:val="95"/>
        </w:rPr>
        <w:t>prácticas</w:t>
      </w:r>
      <w:r>
        <w:rPr>
          <w:color w:val="1D1D1B"/>
          <w:spacing w:val="-30"/>
          <w:w w:val="95"/>
        </w:rPr>
        <w:t> </w:t>
      </w:r>
      <w:r>
        <w:rPr>
          <w:color w:val="1D1D1B"/>
          <w:w w:val="95"/>
        </w:rPr>
        <w:t>relativas</w:t>
      </w:r>
      <w:r>
        <w:rPr>
          <w:color w:val="1D1D1B"/>
          <w:spacing w:val="-30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30"/>
          <w:w w:val="95"/>
        </w:rPr>
        <w:t> </w:t>
      </w:r>
      <w:r>
        <w:rPr>
          <w:color w:val="1D1D1B"/>
          <w:w w:val="95"/>
        </w:rPr>
        <w:t>cultura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30"/>
          <w:w w:val="95"/>
        </w:rPr>
        <w:t> </w:t>
      </w:r>
      <w:r>
        <w:rPr>
          <w:color w:val="1D1D1B"/>
          <w:w w:val="95"/>
        </w:rPr>
        <w:t>transparencia,</w:t>
      </w:r>
      <w:r>
        <w:rPr>
          <w:color w:val="1D1D1B"/>
          <w:spacing w:val="-30"/>
          <w:w w:val="95"/>
        </w:rPr>
        <w:t> </w:t>
      </w:r>
      <w:r>
        <w:rPr>
          <w:color w:val="1D1D1B"/>
          <w:w w:val="95"/>
        </w:rPr>
        <w:t>gestión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pública</w:t>
      </w:r>
      <w:r>
        <w:rPr>
          <w:color w:val="1D1D1B"/>
          <w:spacing w:val="-30"/>
          <w:w w:val="95"/>
        </w:rPr>
        <w:t> </w:t>
      </w:r>
      <w:r>
        <w:rPr>
          <w:color w:val="1D1D1B"/>
          <w:w w:val="95"/>
        </w:rPr>
        <w:t>efectiva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30"/>
          <w:w w:val="95"/>
        </w:rPr>
        <w:t> </w:t>
      </w:r>
      <w:r>
        <w:rPr>
          <w:color w:val="1D1D1B"/>
          <w:w w:val="95"/>
        </w:rPr>
        <w:t>rendición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30"/>
          <w:w w:val="95"/>
        </w:rPr>
        <w:t> </w:t>
      </w:r>
      <w:r>
        <w:rPr>
          <w:color w:val="1D1D1B"/>
          <w:w w:val="95"/>
        </w:rPr>
        <w:t>cuentas,</w:t>
      </w:r>
      <w:r>
        <w:rPr>
          <w:color w:val="1D1D1B"/>
          <w:spacing w:val="-30"/>
          <w:w w:val="95"/>
        </w:rPr>
        <w:t> </w:t>
      </w:r>
      <w:r>
        <w:rPr>
          <w:color w:val="1D1D1B"/>
          <w:w w:val="95"/>
        </w:rPr>
        <w:t>promoviendo </w:t>
      </w:r>
      <w:r>
        <w:rPr>
          <w:color w:val="1D1D1B"/>
        </w:rPr>
        <w:t>la</w:t>
      </w:r>
      <w:r>
        <w:rPr>
          <w:color w:val="1D1D1B"/>
          <w:spacing w:val="-33"/>
        </w:rPr>
        <w:t> </w:t>
      </w:r>
      <w:r>
        <w:rPr>
          <w:color w:val="1D1D1B"/>
        </w:rPr>
        <w:t>democracia</w:t>
      </w:r>
      <w:r>
        <w:rPr>
          <w:color w:val="1D1D1B"/>
          <w:spacing w:val="-32"/>
        </w:rPr>
        <w:t> </w:t>
      </w:r>
      <w:r>
        <w:rPr>
          <w:color w:val="1D1D1B"/>
        </w:rPr>
        <w:t>participativa</w:t>
      </w:r>
      <w:r>
        <w:rPr>
          <w:color w:val="1D1D1B"/>
          <w:spacing w:val="-32"/>
        </w:rPr>
        <w:t> </w:t>
      </w:r>
      <w:r>
        <w:rPr>
          <w:color w:val="1D1D1B"/>
        </w:rPr>
        <w:t>y</w:t>
      </w:r>
      <w:r>
        <w:rPr>
          <w:color w:val="1D1D1B"/>
          <w:spacing w:val="-32"/>
        </w:rPr>
        <w:t> </w:t>
      </w:r>
      <w:r>
        <w:rPr>
          <w:color w:val="1D1D1B"/>
        </w:rPr>
        <w:t>el</w:t>
      </w:r>
      <w:r>
        <w:rPr>
          <w:color w:val="1D1D1B"/>
          <w:spacing w:val="-32"/>
        </w:rPr>
        <w:t> </w:t>
      </w:r>
      <w:r>
        <w:rPr>
          <w:color w:val="1D1D1B"/>
        </w:rPr>
        <w:t>desarrollo</w:t>
      </w:r>
      <w:r>
        <w:rPr>
          <w:color w:val="1D1D1B"/>
          <w:spacing w:val="-32"/>
        </w:rPr>
        <w:t> </w:t>
      </w:r>
      <w:r>
        <w:rPr>
          <w:color w:val="1D1D1B"/>
        </w:rPr>
        <w:t>socio-económico</w:t>
      </w:r>
      <w:r>
        <w:rPr>
          <w:color w:val="1D1D1B"/>
          <w:spacing w:val="-32"/>
        </w:rPr>
        <w:t> </w:t>
      </w:r>
      <w:r>
        <w:rPr>
          <w:color w:val="1D1D1B"/>
        </w:rPr>
        <w:t>sostenible</w:t>
      </w:r>
      <w:r>
        <w:rPr>
          <w:color w:val="1D1D1B"/>
          <w:spacing w:val="-33"/>
        </w:rPr>
        <w:t> </w:t>
      </w:r>
      <w:r>
        <w:rPr>
          <w:color w:val="1D1D1B"/>
        </w:rPr>
        <w:t>a</w:t>
      </w:r>
      <w:r>
        <w:rPr>
          <w:color w:val="1D1D1B"/>
          <w:spacing w:val="-32"/>
        </w:rPr>
        <w:t> </w:t>
      </w:r>
      <w:r>
        <w:rPr>
          <w:color w:val="1D1D1B"/>
        </w:rPr>
        <w:t>través</w:t>
      </w:r>
      <w:r>
        <w:rPr>
          <w:color w:val="1D1D1B"/>
          <w:spacing w:val="-32"/>
        </w:rPr>
        <w:t> </w:t>
      </w:r>
      <w:r>
        <w:rPr>
          <w:color w:val="1D1D1B"/>
        </w:rPr>
        <w:t>de</w:t>
      </w:r>
      <w:r>
        <w:rPr>
          <w:color w:val="1D1D1B"/>
          <w:spacing w:val="-32"/>
        </w:rPr>
        <w:t> </w:t>
      </w:r>
      <w:r>
        <w:rPr>
          <w:color w:val="1D1D1B"/>
        </w:rPr>
        <w:t>la</w:t>
      </w:r>
      <w:r>
        <w:rPr>
          <w:color w:val="1D1D1B"/>
          <w:spacing w:val="-32"/>
        </w:rPr>
        <w:t> </w:t>
      </w:r>
      <w:r>
        <w:rPr>
          <w:color w:val="1D1D1B"/>
        </w:rPr>
        <w:t>innovación</w:t>
      </w:r>
      <w:r>
        <w:rPr>
          <w:color w:val="1D1D1B"/>
          <w:spacing w:val="-32"/>
        </w:rPr>
        <w:t> </w:t>
      </w:r>
      <w:r>
        <w:rPr>
          <w:color w:val="1D1D1B"/>
        </w:rPr>
        <w:t>y</w:t>
      </w:r>
      <w:r>
        <w:rPr>
          <w:color w:val="1D1D1B"/>
          <w:spacing w:val="-32"/>
        </w:rPr>
        <w:t> </w:t>
      </w:r>
      <w:r>
        <w:rPr>
          <w:color w:val="1D1D1B"/>
          <w:spacing w:val="-3"/>
        </w:rPr>
        <w:t>mejora </w:t>
      </w:r>
      <w:r>
        <w:rPr>
          <w:color w:val="1D1D1B"/>
        </w:rPr>
        <w:t>continua.</w:t>
      </w:r>
    </w:p>
    <w:p>
      <w:pPr>
        <w:spacing w:after="0" w:line="230" w:lineRule="auto"/>
        <w:jc w:val="both"/>
        <w:sectPr>
          <w:pgSz w:w="12240" w:h="15840"/>
          <w:pgMar w:header="0" w:footer="537" w:top="1340" w:bottom="860" w:left="1240" w:right="820"/>
        </w:sectPr>
      </w:pPr>
    </w:p>
    <w:p>
      <w:pPr>
        <w:pStyle w:val="Heading1"/>
        <w:spacing w:before="85"/>
        <w:ind w:right="571"/>
        <w:jc w:val="right"/>
      </w:pPr>
      <w:r>
        <w:rPr>
          <w:color w:val="14639D"/>
          <w:w w:val="90"/>
        </w:rPr>
        <w:t>VALORES</w:t>
      </w: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481.214813pt;margin-top:9.189400pt;width:61.65pt;height:8.25pt;mso-position-horizontal-relative:page;mso-position-vertical-relative:paragraph;z-index:536;mso-wrap-distance-left:0;mso-wrap-distance-right:0" coordorigin="9624,184" coordsize="1233,165">
            <v:shape style="position:absolute;left:9624;top:183;width:170;height:165" type="#_x0000_t75" stroked="false">
              <v:imagedata r:id="rId70" o:title=""/>
            </v:shape>
            <v:line style="position:absolute" from="9736,269" to="10857,269" stroked="true" strokeweight="1.139pt" strokecolor="#b1b1b1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30" w:lineRule="auto"/>
        <w:ind w:left="442" w:right="561"/>
      </w:pPr>
      <w:r>
        <w:rPr>
          <w:color w:val="1D1D1B"/>
          <w:w w:val="95"/>
        </w:rPr>
        <w:t>La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Presidencial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Gestión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Pública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Abierta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Transparencia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fundamenta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su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trabajo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siguientes </w:t>
      </w:r>
      <w:r>
        <w:rPr>
          <w:color w:val="1D1D1B"/>
        </w:rPr>
        <w:t>valores: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</w:pPr>
      <w:r>
        <w:rPr>
          <w:color w:val="1D1D1B"/>
        </w:rPr>
        <w:t>Transparencia</w:t>
      </w:r>
    </w:p>
    <w:p>
      <w:pPr>
        <w:pStyle w:val="BodyText"/>
        <w:spacing w:line="230" w:lineRule="auto" w:before="4"/>
        <w:ind w:left="442" w:right="572"/>
        <w:jc w:val="both"/>
      </w:pPr>
      <w:r>
        <w:rPr>
          <w:color w:val="1D1D1B"/>
        </w:rPr>
        <w:t>Permitirá que los demás entiendan claramente el mensaje que les estamos enviando con nuestros </w:t>
      </w:r>
      <w:r>
        <w:rPr>
          <w:color w:val="1D1D1B"/>
          <w:w w:val="95"/>
        </w:rPr>
        <w:t>planteamientos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acciones,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sin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ocultar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nada,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respetando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las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disposiciones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internas</w:t>
      </w:r>
      <w:r>
        <w:rPr>
          <w:color w:val="1D1D1B"/>
          <w:spacing w:val="33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apego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las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normas </w:t>
      </w:r>
      <w:r>
        <w:rPr>
          <w:color w:val="1D1D1B"/>
        </w:rPr>
        <w:t>específicas.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</w:pPr>
      <w:r>
        <w:rPr>
          <w:color w:val="1D1D1B"/>
        </w:rPr>
        <w:t>Integridad</w:t>
      </w:r>
    </w:p>
    <w:p>
      <w:pPr>
        <w:pStyle w:val="BodyText"/>
        <w:spacing w:line="230" w:lineRule="auto" w:before="4"/>
        <w:ind w:left="442" w:right="566"/>
      </w:pPr>
      <w:r>
        <w:rPr>
          <w:color w:val="1D1D1B"/>
          <w:w w:val="95"/>
        </w:rPr>
        <w:t>Cualidad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actuar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adecuadamente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todas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las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circunstancias,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propósito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mejorar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entorno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con </w:t>
      </w:r>
      <w:r>
        <w:rPr>
          <w:color w:val="1D1D1B"/>
        </w:rPr>
        <w:t>orientación</w:t>
      </w:r>
      <w:r>
        <w:rPr>
          <w:color w:val="1D1D1B"/>
          <w:spacing w:val="-11"/>
        </w:rPr>
        <w:t> </w:t>
      </w:r>
      <w:r>
        <w:rPr>
          <w:color w:val="1D1D1B"/>
        </w:rPr>
        <w:t>hacia</w:t>
      </w:r>
      <w:r>
        <w:rPr>
          <w:color w:val="1D1D1B"/>
          <w:spacing w:val="-11"/>
        </w:rPr>
        <w:t> </w:t>
      </w:r>
      <w:r>
        <w:rPr>
          <w:color w:val="1D1D1B"/>
        </w:rPr>
        <w:t>el</w:t>
      </w:r>
      <w:r>
        <w:rPr>
          <w:color w:val="1D1D1B"/>
          <w:spacing w:val="-11"/>
        </w:rPr>
        <w:t> </w:t>
      </w:r>
      <w:r>
        <w:rPr>
          <w:color w:val="1D1D1B"/>
        </w:rPr>
        <w:t>bien</w:t>
      </w:r>
      <w:r>
        <w:rPr>
          <w:color w:val="1D1D1B"/>
          <w:spacing w:val="-10"/>
        </w:rPr>
        <w:t> </w:t>
      </w:r>
      <w:r>
        <w:rPr>
          <w:color w:val="1D1D1B"/>
        </w:rPr>
        <w:t>y</w:t>
      </w:r>
      <w:r>
        <w:rPr>
          <w:color w:val="1D1D1B"/>
          <w:spacing w:val="-11"/>
        </w:rPr>
        <w:t> </w:t>
      </w:r>
      <w:r>
        <w:rPr>
          <w:color w:val="1D1D1B"/>
        </w:rPr>
        <w:t>la</w:t>
      </w:r>
      <w:r>
        <w:rPr>
          <w:color w:val="1D1D1B"/>
          <w:spacing w:val="-11"/>
        </w:rPr>
        <w:t> </w:t>
      </w:r>
      <w:r>
        <w:rPr>
          <w:color w:val="1D1D1B"/>
        </w:rPr>
        <w:t>construcción</w:t>
      </w:r>
      <w:r>
        <w:rPr>
          <w:color w:val="1D1D1B"/>
          <w:spacing w:val="-10"/>
        </w:rPr>
        <w:t> </w:t>
      </w:r>
      <w:r>
        <w:rPr>
          <w:color w:val="1D1D1B"/>
        </w:rPr>
        <w:t>de</w:t>
      </w:r>
      <w:r>
        <w:rPr>
          <w:color w:val="1D1D1B"/>
          <w:spacing w:val="-11"/>
        </w:rPr>
        <w:t> </w:t>
      </w:r>
      <w:r>
        <w:rPr>
          <w:color w:val="1D1D1B"/>
        </w:rPr>
        <w:t>la</w:t>
      </w:r>
      <w:r>
        <w:rPr>
          <w:color w:val="1D1D1B"/>
          <w:spacing w:val="-11"/>
        </w:rPr>
        <w:t> </w:t>
      </w:r>
      <w:r>
        <w:rPr>
          <w:color w:val="1D1D1B"/>
        </w:rPr>
        <w:t>familia</w:t>
      </w:r>
      <w:r>
        <w:rPr>
          <w:color w:val="1D1D1B"/>
          <w:spacing w:val="-10"/>
        </w:rPr>
        <w:t> </w:t>
      </w:r>
      <w:r>
        <w:rPr>
          <w:color w:val="1D1D1B"/>
        </w:rPr>
        <w:t>y</w:t>
      </w:r>
      <w:r>
        <w:rPr>
          <w:color w:val="1D1D1B"/>
          <w:spacing w:val="-11"/>
        </w:rPr>
        <w:t> </w:t>
      </w:r>
      <w:r>
        <w:rPr>
          <w:color w:val="1D1D1B"/>
        </w:rPr>
        <w:t>la</w:t>
      </w:r>
      <w:r>
        <w:rPr>
          <w:color w:val="1D1D1B"/>
          <w:spacing w:val="-11"/>
        </w:rPr>
        <w:t> </w:t>
      </w:r>
      <w:r>
        <w:rPr>
          <w:color w:val="1D1D1B"/>
        </w:rPr>
        <w:t>sociedad.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</w:pPr>
      <w:r>
        <w:rPr>
          <w:color w:val="1D1D1B"/>
        </w:rPr>
        <w:t>Honradez</w:t>
      </w:r>
    </w:p>
    <w:p>
      <w:pPr>
        <w:pStyle w:val="BodyText"/>
        <w:spacing w:line="230" w:lineRule="auto" w:before="4"/>
        <w:ind w:left="442" w:right="559"/>
      </w:pPr>
      <w:r>
        <w:rPr>
          <w:color w:val="1D1D1B"/>
        </w:rPr>
        <w:t>Cualidad</w:t>
      </w:r>
      <w:r>
        <w:rPr>
          <w:color w:val="1D1D1B"/>
          <w:spacing w:val="-32"/>
        </w:rPr>
        <w:t> </w:t>
      </w:r>
      <w:r>
        <w:rPr>
          <w:color w:val="1D1D1B"/>
        </w:rPr>
        <w:t>que</w:t>
      </w:r>
      <w:r>
        <w:rPr>
          <w:color w:val="1D1D1B"/>
          <w:spacing w:val="-31"/>
        </w:rPr>
        <w:t> </w:t>
      </w:r>
      <w:r>
        <w:rPr>
          <w:color w:val="1D1D1B"/>
        </w:rPr>
        <w:t>define</w:t>
      </w:r>
      <w:r>
        <w:rPr>
          <w:color w:val="1D1D1B"/>
          <w:spacing w:val="-31"/>
        </w:rPr>
        <w:t> </w:t>
      </w:r>
      <w:r>
        <w:rPr>
          <w:color w:val="1D1D1B"/>
        </w:rPr>
        <w:t>a</w:t>
      </w:r>
      <w:r>
        <w:rPr>
          <w:color w:val="1D1D1B"/>
          <w:spacing w:val="-31"/>
        </w:rPr>
        <w:t> </w:t>
      </w:r>
      <w:r>
        <w:rPr>
          <w:color w:val="1D1D1B"/>
        </w:rPr>
        <w:t>la</w:t>
      </w:r>
      <w:r>
        <w:rPr>
          <w:color w:val="1D1D1B"/>
          <w:spacing w:val="-32"/>
        </w:rPr>
        <w:t> </w:t>
      </w:r>
      <w:r>
        <w:rPr>
          <w:color w:val="1D1D1B"/>
        </w:rPr>
        <w:t>persona</w:t>
      </w:r>
      <w:r>
        <w:rPr>
          <w:color w:val="1D1D1B"/>
          <w:spacing w:val="-31"/>
        </w:rPr>
        <w:t> </w:t>
      </w:r>
      <w:r>
        <w:rPr>
          <w:color w:val="1D1D1B"/>
        </w:rPr>
        <w:t>para</w:t>
      </w:r>
      <w:r>
        <w:rPr>
          <w:color w:val="1D1D1B"/>
          <w:spacing w:val="-31"/>
        </w:rPr>
        <w:t> </w:t>
      </w:r>
      <w:r>
        <w:rPr>
          <w:color w:val="1D1D1B"/>
        </w:rPr>
        <w:t>actuar</w:t>
      </w:r>
      <w:r>
        <w:rPr>
          <w:color w:val="1D1D1B"/>
          <w:spacing w:val="-31"/>
        </w:rPr>
        <w:t> </w:t>
      </w:r>
      <w:r>
        <w:rPr>
          <w:color w:val="1D1D1B"/>
        </w:rPr>
        <w:t>adecuadamente</w:t>
      </w:r>
      <w:r>
        <w:rPr>
          <w:color w:val="1D1D1B"/>
          <w:spacing w:val="-32"/>
        </w:rPr>
        <w:t> </w:t>
      </w:r>
      <w:r>
        <w:rPr>
          <w:color w:val="1D1D1B"/>
        </w:rPr>
        <w:t>en</w:t>
      </w:r>
      <w:r>
        <w:rPr>
          <w:color w:val="1D1D1B"/>
          <w:spacing w:val="-31"/>
        </w:rPr>
        <w:t> </w:t>
      </w:r>
      <w:r>
        <w:rPr>
          <w:color w:val="1D1D1B"/>
        </w:rPr>
        <w:t>todo</w:t>
      </w:r>
      <w:r>
        <w:rPr>
          <w:color w:val="1D1D1B"/>
          <w:spacing w:val="-31"/>
        </w:rPr>
        <w:t> </w:t>
      </w:r>
      <w:r>
        <w:rPr>
          <w:color w:val="1D1D1B"/>
        </w:rPr>
        <w:t>momento,</w:t>
      </w:r>
      <w:r>
        <w:rPr>
          <w:color w:val="1D1D1B"/>
          <w:spacing w:val="-31"/>
        </w:rPr>
        <w:t> </w:t>
      </w:r>
      <w:r>
        <w:rPr>
          <w:color w:val="1D1D1B"/>
        </w:rPr>
        <w:t>en</w:t>
      </w:r>
      <w:r>
        <w:rPr>
          <w:color w:val="1D1D1B"/>
          <w:spacing w:val="-32"/>
        </w:rPr>
        <w:t> </w:t>
      </w:r>
      <w:r>
        <w:rPr>
          <w:color w:val="1D1D1B"/>
        </w:rPr>
        <w:t>el</w:t>
      </w:r>
      <w:r>
        <w:rPr>
          <w:color w:val="1D1D1B"/>
          <w:spacing w:val="-31"/>
        </w:rPr>
        <w:t> </w:t>
      </w:r>
      <w:r>
        <w:rPr>
          <w:color w:val="1D1D1B"/>
        </w:rPr>
        <w:t>desempeño</w:t>
      </w:r>
      <w:r>
        <w:rPr>
          <w:color w:val="1D1D1B"/>
          <w:spacing w:val="-31"/>
        </w:rPr>
        <w:t> </w:t>
      </w:r>
      <w:r>
        <w:rPr>
          <w:color w:val="1D1D1B"/>
        </w:rPr>
        <w:t>de</w:t>
      </w:r>
      <w:r>
        <w:rPr>
          <w:color w:val="1D1D1B"/>
          <w:spacing w:val="-31"/>
        </w:rPr>
        <w:t> </w:t>
      </w:r>
      <w:r>
        <w:rPr>
          <w:color w:val="1D1D1B"/>
          <w:spacing w:val="-5"/>
        </w:rPr>
        <w:t>sus </w:t>
      </w:r>
      <w:r>
        <w:rPr>
          <w:color w:val="1D1D1B"/>
        </w:rPr>
        <w:t>actividades.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</w:pPr>
      <w:r>
        <w:rPr>
          <w:color w:val="1D1D1B"/>
        </w:rPr>
        <w:t>Identidad institucional</w:t>
      </w:r>
    </w:p>
    <w:p>
      <w:pPr>
        <w:pStyle w:val="BodyText"/>
        <w:spacing w:line="230" w:lineRule="auto" w:before="4"/>
        <w:ind w:left="442" w:right="566"/>
      </w:pPr>
      <w:r>
        <w:rPr>
          <w:color w:val="1D1D1B"/>
          <w:w w:val="95"/>
        </w:rPr>
        <w:t>En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todas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nuestras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acciones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manifestamos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sentido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pertenencia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fundamenta</w:t>
      </w:r>
      <w:r>
        <w:rPr>
          <w:color w:val="1D1D1B"/>
          <w:spacing w:val="-12"/>
          <w:w w:val="95"/>
        </w:rPr>
        <w:t> </w:t>
      </w:r>
      <w:r>
        <w:rPr>
          <w:color w:val="1D1D1B"/>
          <w:spacing w:val="-6"/>
          <w:w w:val="95"/>
        </w:rPr>
        <w:t>en </w:t>
      </w:r>
      <w:r>
        <w:rPr>
          <w:color w:val="1D1D1B"/>
          <w:w w:val="95"/>
        </w:rPr>
        <w:t>nuestra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identificación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institución,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sus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objetivos,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servicios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presta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las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personas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las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sirve.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</w:pPr>
      <w:r>
        <w:rPr>
          <w:color w:val="1D1D1B"/>
        </w:rPr>
        <w:t>Trabajo en equipo</w:t>
      </w:r>
    </w:p>
    <w:p>
      <w:pPr>
        <w:pStyle w:val="BodyText"/>
        <w:spacing w:line="230" w:lineRule="auto" w:before="4"/>
        <w:ind w:left="442" w:right="568"/>
      </w:pPr>
      <w:r>
        <w:rPr>
          <w:color w:val="1D1D1B"/>
          <w:spacing w:val="-4"/>
          <w:w w:val="95"/>
        </w:rPr>
        <w:t>Tenemos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objetivos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comunes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nuestras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relaciones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trabajo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basan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confianza,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respeto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mutuo,</w:t>
      </w:r>
      <w:r>
        <w:rPr>
          <w:color w:val="1D1D1B"/>
          <w:spacing w:val="-8"/>
          <w:w w:val="95"/>
        </w:rPr>
        <w:t> </w:t>
      </w:r>
      <w:r>
        <w:rPr>
          <w:color w:val="1D1D1B"/>
          <w:spacing w:val="-7"/>
          <w:w w:val="95"/>
        </w:rPr>
        <w:t>la </w:t>
      </w:r>
      <w:r>
        <w:rPr>
          <w:color w:val="1D1D1B"/>
        </w:rPr>
        <w:t>comunicación efectiva y la</w:t>
      </w:r>
      <w:r>
        <w:rPr>
          <w:color w:val="1D1D1B"/>
          <w:spacing w:val="-30"/>
        </w:rPr>
        <w:t> </w:t>
      </w:r>
      <w:r>
        <w:rPr>
          <w:color w:val="1D1D1B"/>
        </w:rPr>
        <w:t>cooperación.</w:t>
      </w:r>
    </w:p>
    <w:p>
      <w:pPr>
        <w:pStyle w:val="BodyText"/>
        <w:rPr>
          <w:sz w:val="25"/>
        </w:rPr>
      </w:pPr>
    </w:p>
    <w:p>
      <w:pPr>
        <w:pStyle w:val="Heading2"/>
        <w:spacing w:before="1"/>
      </w:pPr>
      <w:r>
        <w:rPr>
          <w:color w:val="1D1D1B"/>
        </w:rPr>
        <w:t>Respeto</w:t>
      </w:r>
    </w:p>
    <w:p>
      <w:pPr>
        <w:pStyle w:val="BodyText"/>
        <w:spacing w:line="230" w:lineRule="auto" w:before="3"/>
        <w:ind w:left="442" w:right="569"/>
      </w:pPr>
      <w:r>
        <w:rPr>
          <w:color w:val="1D1D1B"/>
          <w:w w:val="95"/>
        </w:rPr>
        <w:t>Garantía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transparencia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crear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un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ambiente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seguridad,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bajo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una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condición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natural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e</w:t>
      </w:r>
      <w:r>
        <w:rPr>
          <w:color w:val="1D1D1B"/>
          <w:spacing w:val="28"/>
          <w:w w:val="95"/>
        </w:rPr>
        <w:t> </w:t>
      </w:r>
      <w:r>
        <w:rPr>
          <w:color w:val="1D1D1B"/>
          <w:w w:val="95"/>
        </w:rPr>
        <w:t>intrínseca</w:t>
      </w:r>
      <w:r>
        <w:rPr>
          <w:color w:val="1D1D1B"/>
          <w:spacing w:val="-13"/>
          <w:w w:val="95"/>
        </w:rPr>
        <w:t> </w:t>
      </w:r>
      <w:r>
        <w:rPr>
          <w:color w:val="1D1D1B"/>
          <w:spacing w:val="-6"/>
          <w:w w:val="95"/>
        </w:rPr>
        <w:t>de </w:t>
      </w:r>
      <w:r>
        <w:rPr>
          <w:color w:val="1D1D1B"/>
        </w:rPr>
        <w:t>forma</w:t>
      </w:r>
      <w:r>
        <w:rPr>
          <w:color w:val="1D1D1B"/>
          <w:spacing w:val="-8"/>
        </w:rPr>
        <w:t> </w:t>
      </w:r>
      <w:r>
        <w:rPr>
          <w:color w:val="1D1D1B"/>
        </w:rPr>
        <w:t>cotidiana</w:t>
      </w:r>
      <w:r>
        <w:rPr>
          <w:color w:val="1D1D1B"/>
          <w:spacing w:val="-7"/>
        </w:rPr>
        <w:t> </w:t>
      </w:r>
      <w:r>
        <w:rPr>
          <w:color w:val="1D1D1B"/>
        </w:rPr>
        <w:t>por</w:t>
      </w:r>
      <w:r>
        <w:rPr>
          <w:color w:val="1D1D1B"/>
          <w:spacing w:val="-8"/>
        </w:rPr>
        <w:t> </w:t>
      </w:r>
      <w:r>
        <w:rPr>
          <w:color w:val="1D1D1B"/>
        </w:rPr>
        <w:t>parte</w:t>
      </w:r>
      <w:r>
        <w:rPr>
          <w:color w:val="1D1D1B"/>
          <w:spacing w:val="-7"/>
        </w:rPr>
        <w:t> </w:t>
      </w:r>
      <w:r>
        <w:rPr>
          <w:color w:val="1D1D1B"/>
        </w:rPr>
        <w:t>del</w:t>
      </w:r>
      <w:r>
        <w:rPr>
          <w:color w:val="1D1D1B"/>
          <w:spacing w:val="-8"/>
        </w:rPr>
        <w:t> </w:t>
      </w:r>
      <w:r>
        <w:rPr>
          <w:color w:val="1D1D1B"/>
        </w:rPr>
        <w:t>ser</w:t>
      </w:r>
      <w:r>
        <w:rPr>
          <w:color w:val="1D1D1B"/>
          <w:spacing w:val="-7"/>
        </w:rPr>
        <w:t> </w:t>
      </w:r>
      <w:r>
        <w:rPr>
          <w:color w:val="1D1D1B"/>
        </w:rPr>
        <w:t>humano.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</w:pPr>
      <w:r>
        <w:rPr>
          <w:color w:val="1D1D1B"/>
        </w:rPr>
        <w:t>Participación y diálogo</w:t>
      </w:r>
    </w:p>
    <w:p>
      <w:pPr>
        <w:pStyle w:val="BodyText"/>
        <w:spacing w:line="230" w:lineRule="auto" w:before="4"/>
        <w:ind w:left="442" w:right="566"/>
      </w:pPr>
      <w:r>
        <w:rPr>
          <w:color w:val="1D1D1B"/>
          <w:w w:val="95"/>
        </w:rPr>
        <w:t>Espacios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encuentros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entre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sociedad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civil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autoridades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fortalecer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procesos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de </w:t>
      </w:r>
      <w:r>
        <w:rPr>
          <w:color w:val="1D1D1B"/>
        </w:rPr>
        <w:t>transparencia.</w:t>
      </w:r>
    </w:p>
    <w:p>
      <w:pPr>
        <w:spacing w:after="0" w:line="230" w:lineRule="auto"/>
        <w:sectPr>
          <w:pgSz w:w="12240" w:h="15840"/>
          <w:pgMar w:header="0" w:footer="537" w:top="1340" w:bottom="860" w:left="1240" w:right="820"/>
        </w:sectPr>
      </w:pPr>
    </w:p>
    <w:p>
      <w:pPr>
        <w:pStyle w:val="Heading1"/>
        <w:spacing w:before="85"/>
        <w:ind w:right="651"/>
        <w:jc w:val="right"/>
      </w:pPr>
      <w:r>
        <w:rPr/>
        <w:pict>
          <v:group style="position:absolute;margin-left:445.315887pt;margin-top:42.733482pt;width:93.6pt;height:8.25pt;mso-position-horizontal-relative:page;mso-position-vertical-relative:paragraph;z-index:560;mso-wrap-distance-left:0;mso-wrap-distance-right:0" coordorigin="8906,855" coordsize="1872,165">
            <v:shape style="position:absolute;left:8906;top:854;width:170;height:165" type="#_x0000_t75" stroked="false">
              <v:imagedata r:id="rId71" o:title=""/>
            </v:shape>
            <v:line style="position:absolute" from="8976,941" to="10777,941" stroked="true" strokeweight="1.075pt" strokecolor="#b1b1b1">
              <v:stroke dashstyle="solid"/>
            </v:line>
            <w10:wrap type="topAndBottom"/>
          </v:group>
        </w:pict>
      </w:r>
      <w:r>
        <w:rPr>
          <w:color w:val="14639D"/>
          <w:w w:val="90"/>
        </w:rPr>
        <w:t>PRINCIPIOS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30" w:lineRule="auto" w:before="113"/>
        <w:ind w:left="362" w:right="644"/>
      </w:pPr>
      <w:r>
        <w:rPr>
          <w:color w:val="1D1D1B"/>
          <w:spacing w:val="-3"/>
          <w:w w:val="95"/>
        </w:rPr>
        <w:t>Por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otra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parte,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Presidencial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Gestión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Pública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Abierta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Transparencia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fundamenta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su</w:t>
      </w:r>
      <w:r>
        <w:rPr>
          <w:color w:val="1D1D1B"/>
          <w:spacing w:val="-26"/>
          <w:w w:val="95"/>
        </w:rPr>
        <w:t> </w:t>
      </w:r>
      <w:r>
        <w:rPr>
          <w:color w:val="1D1D1B"/>
          <w:w w:val="95"/>
        </w:rPr>
        <w:t>trabajo</w:t>
      </w:r>
      <w:r>
        <w:rPr>
          <w:color w:val="1D1D1B"/>
          <w:spacing w:val="-25"/>
          <w:w w:val="95"/>
        </w:rPr>
        <w:t> </w:t>
      </w:r>
      <w:r>
        <w:rPr>
          <w:color w:val="1D1D1B"/>
          <w:w w:val="95"/>
        </w:rPr>
        <w:t>en </w:t>
      </w:r>
      <w:r>
        <w:rPr>
          <w:color w:val="1D1D1B"/>
        </w:rPr>
        <w:t>los siguientes</w:t>
      </w:r>
      <w:r>
        <w:rPr>
          <w:color w:val="1D1D1B"/>
          <w:spacing w:val="-13"/>
        </w:rPr>
        <w:t> </w:t>
      </w:r>
      <w:r>
        <w:rPr>
          <w:color w:val="1D1D1B"/>
        </w:rPr>
        <w:t>principios: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ind w:left="362"/>
      </w:pPr>
      <w:r>
        <w:rPr>
          <w:color w:val="1D1D1B"/>
        </w:rPr>
        <w:t>Rendición de cuentas</w:t>
      </w:r>
    </w:p>
    <w:p>
      <w:pPr>
        <w:pStyle w:val="BodyText"/>
        <w:spacing w:line="230" w:lineRule="auto" w:before="4"/>
        <w:ind w:left="362" w:right="561"/>
      </w:pPr>
      <w:r>
        <w:rPr>
          <w:color w:val="1D1D1B"/>
          <w:w w:val="95"/>
        </w:rPr>
        <w:t>Aspecto fundamental para la gobernabilidad de los países, entendida como la capacidad de los gobiernos </w:t>
      </w:r>
      <w:r>
        <w:rPr>
          <w:color w:val="1D1D1B"/>
        </w:rPr>
        <w:t>para usar eficazmente los recursos públicos en la satisfacción de las necesidades comunes.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ind w:left="362"/>
      </w:pPr>
      <w:r>
        <w:rPr>
          <w:color w:val="1D1D1B"/>
        </w:rPr>
        <w:t>Innovación</w:t>
      </w:r>
    </w:p>
    <w:p>
      <w:pPr>
        <w:pStyle w:val="BodyText"/>
        <w:spacing w:line="230" w:lineRule="auto" w:before="4"/>
        <w:ind w:left="362" w:right="641"/>
      </w:pPr>
      <w:r>
        <w:rPr>
          <w:color w:val="1D1D1B"/>
          <w:w w:val="95"/>
        </w:rPr>
        <w:t>Transformación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conocimiento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valor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agregado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debe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generarse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manera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constante</w:t>
      </w:r>
      <w:r>
        <w:rPr>
          <w:color w:val="1D1D1B"/>
          <w:spacing w:val="-24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3"/>
          <w:w w:val="95"/>
        </w:rPr>
        <w:t> </w:t>
      </w:r>
      <w:r>
        <w:rPr>
          <w:color w:val="1D1D1B"/>
          <w:w w:val="95"/>
        </w:rPr>
        <w:t>consistente </w:t>
      </w:r>
      <w:r>
        <w:rPr>
          <w:color w:val="1D1D1B"/>
        </w:rPr>
        <w:t>en</w:t>
      </w:r>
      <w:r>
        <w:rPr>
          <w:color w:val="1D1D1B"/>
          <w:spacing w:val="-17"/>
        </w:rPr>
        <w:t> </w:t>
      </w:r>
      <w:r>
        <w:rPr>
          <w:color w:val="1D1D1B"/>
        </w:rPr>
        <w:t>el</w:t>
      </w:r>
      <w:r>
        <w:rPr>
          <w:color w:val="1D1D1B"/>
          <w:spacing w:val="-16"/>
        </w:rPr>
        <w:t> </w:t>
      </w:r>
      <w:r>
        <w:rPr>
          <w:color w:val="1D1D1B"/>
        </w:rPr>
        <w:t>tiempo,</w:t>
      </w:r>
      <w:r>
        <w:rPr>
          <w:color w:val="1D1D1B"/>
          <w:spacing w:val="-16"/>
        </w:rPr>
        <w:t> </w:t>
      </w:r>
      <w:r>
        <w:rPr>
          <w:color w:val="1D1D1B"/>
        </w:rPr>
        <w:t>no</w:t>
      </w:r>
      <w:r>
        <w:rPr>
          <w:color w:val="1D1D1B"/>
          <w:spacing w:val="-16"/>
        </w:rPr>
        <w:t> </w:t>
      </w:r>
      <w:r>
        <w:rPr>
          <w:color w:val="1D1D1B"/>
        </w:rPr>
        <w:t>siendo</w:t>
      </w:r>
      <w:r>
        <w:rPr>
          <w:color w:val="1D1D1B"/>
          <w:spacing w:val="-16"/>
        </w:rPr>
        <w:t> </w:t>
      </w:r>
      <w:r>
        <w:rPr>
          <w:color w:val="1D1D1B"/>
        </w:rPr>
        <w:t>un</w:t>
      </w:r>
      <w:r>
        <w:rPr>
          <w:color w:val="1D1D1B"/>
          <w:spacing w:val="-16"/>
        </w:rPr>
        <w:t> </w:t>
      </w:r>
      <w:r>
        <w:rPr>
          <w:color w:val="1D1D1B"/>
        </w:rPr>
        <w:t>hecho</w:t>
      </w:r>
      <w:r>
        <w:rPr>
          <w:color w:val="1D1D1B"/>
          <w:spacing w:val="-16"/>
        </w:rPr>
        <w:t> </w:t>
      </w:r>
      <w:r>
        <w:rPr>
          <w:color w:val="1D1D1B"/>
        </w:rPr>
        <w:t>causal</w:t>
      </w:r>
      <w:r>
        <w:rPr>
          <w:color w:val="1D1D1B"/>
          <w:spacing w:val="-16"/>
        </w:rPr>
        <w:t> </w:t>
      </w:r>
      <w:r>
        <w:rPr>
          <w:color w:val="1D1D1B"/>
        </w:rPr>
        <w:t>si</w:t>
      </w:r>
      <w:r>
        <w:rPr>
          <w:color w:val="1D1D1B"/>
          <w:spacing w:val="-16"/>
        </w:rPr>
        <w:t> </w:t>
      </w:r>
      <w:r>
        <w:rPr>
          <w:color w:val="1D1D1B"/>
        </w:rPr>
        <w:t>no</w:t>
      </w:r>
      <w:r>
        <w:rPr>
          <w:color w:val="1D1D1B"/>
          <w:spacing w:val="-16"/>
        </w:rPr>
        <w:t> </w:t>
      </w:r>
      <w:r>
        <w:rPr>
          <w:color w:val="1D1D1B"/>
        </w:rPr>
        <w:t>parte</w:t>
      </w:r>
      <w:r>
        <w:rPr>
          <w:color w:val="1D1D1B"/>
          <w:spacing w:val="-16"/>
        </w:rPr>
        <w:t> </w:t>
      </w:r>
      <w:r>
        <w:rPr>
          <w:color w:val="1D1D1B"/>
        </w:rPr>
        <w:t>de</w:t>
      </w:r>
      <w:r>
        <w:rPr>
          <w:color w:val="1D1D1B"/>
          <w:spacing w:val="-16"/>
        </w:rPr>
        <w:t> </w:t>
      </w:r>
      <w:r>
        <w:rPr>
          <w:color w:val="1D1D1B"/>
        </w:rPr>
        <w:t>la</w:t>
      </w:r>
      <w:r>
        <w:rPr>
          <w:color w:val="1D1D1B"/>
          <w:spacing w:val="-16"/>
        </w:rPr>
        <w:t> </w:t>
      </w:r>
      <w:r>
        <w:rPr>
          <w:color w:val="1D1D1B"/>
        </w:rPr>
        <w:t>cultura</w:t>
      </w:r>
      <w:r>
        <w:rPr>
          <w:color w:val="1D1D1B"/>
          <w:spacing w:val="-17"/>
        </w:rPr>
        <w:t> </w:t>
      </w:r>
      <w:r>
        <w:rPr>
          <w:color w:val="1D1D1B"/>
        </w:rPr>
        <w:t>de</w:t>
      </w:r>
      <w:r>
        <w:rPr>
          <w:color w:val="1D1D1B"/>
          <w:spacing w:val="-16"/>
        </w:rPr>
        <w:t> </w:t>
      </w:r>
      <w:r>
        <w:rPr>
          <w:color w:val="1D1D1B"/>
        </w:rPr>
        <w:t>las</w:t>
      </w:r>
      <w:r>
        <w:rPr>
          <w:color w:val="1D1D1B"/>
          <w:spacing w:val="-16"/>
        </w:rPr>
        <w:t> </w:t>
      </w:r>
      <w:r>
        <w:rPr>
          <w:color w:val="1D1D1B"/>
        </w:rPr>
        <w:t>organizaciones.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ind w:left="362"/>
      </w:pPr>
      <w:r>
        <w:rPr>
          <w:color w:val="1D1D1B"/>
        </w:rPr>
        <w:t>Inclusión ciudadana</w:t>
      </w:r>
    </w:p>
    <w:p>
      <w:pPr>
        <w:pStyle w:val="BodyText"/>
        <w:spacing w:line="230" w:lineRule="auto" w:before="4"/>
        <w:ind w:left="362" w:right="653"/>
        <w:jc w:val="both"/>
      </w:pPr>
      <w:r>
        <w:rPr>
          <w:color w:val="1D1D1B"/>
        </w:rPr>
        <w:t>Actividad</w:t>
      </w:r>
      <w:r>
        <w:rPr>
          <w:color w:val="1D1D1B"/>
          <w:spacing w:val="-33"/>
        </w:rPr>
        <w:t> </w:t>
      </w:r>
      <w:r>
        <w:rPr>
          <w:color w:val="1D1D1B"/>
        </w:rPr>
        <w:t>de</w:t>
      </w:r>
      <w:r>
        <w:rPr>
          <w:color w:val="1D1D1B"/>
          <w:spacing w:val="-33"/>
        </w:rPr>
        <w:t> </w:t>
      </w:r>
      <w:r>
        <w:rPr>
          <w:color w:val="1D1D1B"/>
        </w:rPr>
        <w:t>carácter</w:t>
      </w:r>
      <w:r>
        <w:rPr>
          <w:color w:val="1D1D1B"/>
          <w:spacing w:val="-33"/>
        </w:rPr>
        <w:t> </w:t>
      </w:r>
      <w:r>
        <w:rPr>
          <w:color w:val="1D1D1B"/>
        </w:rPr>
        <w:t>individual</w:t>
      </w:r>
      <w:r>
        <w:rPr>
          <w:color w:val="1D1D1B"/>
          <w:spacing w:val="-32"/>
        </w:rPr>
        <w:t> </w:t>
      </w:r>
      <w:r>
        <w:rPr>
          <w:color w:val="1D1D1B"/>
        </w:rPr>
        <w:t>o</w:t>
      </w:r>
      <w:r>
        <w:rPr>
          <w:color w:val="1D1D1B"/>
          <w:spacing w:val="-33"/>
        </w:rPr>
        <w:t> </w:t>
      </w:r>
      <w:r>
        <w:rPr>
          <w:color w:val="1D1D1B"/>
        </w:rPr>
        <w:t>colectiva,</w:t>
      </w:r>
      <w:r>
        <w:rPr>
          <w:color w:val="1D1D1B"/>
          <w:spacing w:val="-33"/>
        </w:rPr>
        <w:t> </w:t>
      </w:r>
      <w:r>
        <w:rPr>
          <w:color w:val="1D1D1B"/>
        </w:rPr>
        <w:t>dirigida</w:t>
      </w:r>
      <w:r>
        <w:rPr>
          <w:color w:val="1D1D1B"/>
          <w:spacing w:val="-32"/>
        </w:rPr>
        <w:t> </w:t>
      </w:r>
      <w:r>
        <w:rPr>
          <w:color w:val="1D1D1B"/>
        </w:rPr>
        <w:t>a</w:t>
      </w:r>
      <w:r>
        <w:rPr>
          <w:color w:val="1D1D1B"/>
          <w:spacing w:val="-33"/>
        </w:rPr>
        <w:t> </w:t>
      </w:r>
      <w:r>
        <w:rPr>
          <w:color w:val="1D1D1B"/>
        </w:rPr>
        <w:t>expresar</w:t>
      </w:r>
      <w:r>
        <w:rPr>
          <w:color w:val="1D1D1B"/>
          <w:spacing w:val="-33"/>
        </w:rPr>
        <w:t> </w:t>
      </w:r>
      <w:r>
        <w:rPr>
          <w:color w:val="1D1D1B"/>
        </w:rPr>
        <w:t>y</w:t>
      </w:r>
      <w:r>
        <w:rPr>
          <w:color w:val="1D1D1B"/>
          <w:spacing w:val="-32"/>
        </w:rPr>
        <w:t> </w:t>
      </w:r>
      <w:r>
        <w:rPr>
          <w:color w:val="1D1D1B"/>
        </w:rPr>
        <w:t>defender</w:t>
      </w:r>
      <w:r>
        <w:rPr>
          <w:color w:val="1D1D1B"/>
          <w:spacing w:val="-33"/>
        </w:rPr>
        <w:t> </w:t>
      </w:r>
      <w:r>
        <w:rPr>
          <w:color w:val="1D1D1B"/>
        </w:rPr>
        <w:t>sus</w:t>
      </w:r>
      <w:r>
        <w:rPr>
          <w:color w:val="1D1D1B"/>
          <w:spacing w:val="-33"/>
        </w:rPr>
        <w:t> </w:t>
      </w:r>
      <w:r>
        <w:rPr>
          <w:color w:val="1D1D1B"/>
        </w:rPr>
        <w:t>intereses,</w:t>
      </w:r>
      <w:r>
        <w:rPr>
          <w:color w:val="1D1D1B"/>
          <w:spacing w:val="-33"/>
        </w:rPr>
        <w:t> </w:t>
      </w:r>
      <w:r>
        <w:rPr>
          <w:color w:val="1D1D1B"/>
        </w:rPr>
        <w:t>tomar</w:t>
      </w:r>
      <w:r>
        <w:rPr>
          <w:color w:val="1D1D1B"/>
          <w:spacing w:val="-32"/>
        </w:rPr>
        <w:t> </w:t>
      </w:r>
      <w:r>
        <w:rPr>
          <w:color w:val="1D1D1B"/>
        </w:rPr>
        <w:t>parte</w:t>
      </w:r>
      <w:r>
        <w:rPr>
          <w:color w:val="1D1D1B"/>
          <w:spacing w:val="-33"/>
        </w:rPr>
        <w:t> </w:t>
      </w:r>
      <w:r>
        <w:rPr>
          <w:color w:val="1D1D1B"/>
        </w:rPr>
        <w:t>en</w:t>
      </w:r>
      <w:r>
        <w:rPr>
          <w:color w:val="1D1D1B"/>
          <w:spacing w:val="-33"/>
        </w:rPr>
        <w:t> </w:t>
      </w:r>
      <w:r>
        <w:rPr>
          <w:color w:val="1D1D1B"/>
        </w:rPr>
        <w:t>la </w:t>
      </w:r>
      <w:r>
        <w:rPr>
          <w:color w:val="1D1D1B"/>
          <w:w w:val="95"/>
        </w:rPr>
        <w:t>administración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asuntos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comunes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centros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8"/>
          <w:w w:val="95"/>
        </w:rPr>
        <w:t> </w:t>
      </w:r>
      <w:r>
        <w:rPr>
          <w:color w:val="1D1D1B"/>
          <w:spacing w:val="-3"/>
          <w:w w:val="95"/>
        </w:rPr>
        <w:t>poder,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tanto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toma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decisiones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como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el </w:t>
      </w:r>
      <w:r>
        <w:rPr>
          <w:color w:val="1D1D1B"/>
        </w:rPr>
        <w:t>control de la acción</w:t>
      </w:r>
      <w:r>
        <w:rPr>
          <w:color w:val="1D1D1B"/>
          <w:spacing w:val="-28"/>
        </w:rPr>
        <w:t> </w:t>
      </w:r>
      <w:r>
        <w:rPr>
          <w:color w:val="1D1D1B"/>
        </w:rPr>
        <w:t>gubernamental.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ind w:left="362"/>
      </w:pPr>
      <w:r>
        <w:rPr>
          <w:color w:val="1D1D1B"/>
        </w:rPr>
        <w:t>Tecnología de la información</w:t>
      </w:r>
    </w:p>
    <w:p>
      <w:pPr>
        <w:pStyle w:val="BodyText"/>
        <w:spacing w:line="230" w:lineRule="auto" w:before="4"/>
        <w:ind w:left="362" w:right="652"/>
        <w:jc w:val="both"/>
      </w:pPr>
      <w:r>
        <w:rPr>
          <w:color w:val="1D1D1B"/>
          <w:w w:val="95"/>
        </w:rPr>
        <w:t>Proceso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información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aplica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adquisición,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procesamiento,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almacenamiento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diseminación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de </w:t>
      </w:r>
      <w:r>
        <w:rPr>
          <w:color w:val="1D1D1B"/>
        </w:rPr>
        <w:t>información, cuyo propósito es el manejo y tratamiento de datos o conocimientos, registrados </w:t>
      </w:r>
      <w:r>
        <w:rPr>
          <w:color w:val="1D1D1B"/>
          <w:spacing w:val="-14"/>
        </w:rPr>
        <w:t>o </w:t>
      </w:r>
      <w:r>
        <w:rPr>
          <w:color w:val="1D1D1B"/>
        </w:rPr>
        <w:t>transportados</w:t>
      </w:r>
      <w:r>
        <w:rPr>
          <w:color w:val="1D1D1B"/>
          <w:spacing w:val="-10"/>
        </w:rPr>
        <w:t> </w:t>
      </w:r>
      <w:r>
        <w:rPr>
          <w:color w:val="1D1D1B"/>
        </w:rPr>
        <w:t>sobre</w:t>
      </w:r>
      <w:r>
        <w:rPr>
          <w:color w:val="1D1D1B"/>
          <w:spacing w:val="-9"/>
        </w:rPr>
        <w:t> </w:t>
      </w:r>
      <w:r>
        <w:rPr>
          <w:color w:val="1D1D1B"/>
        </w:rPr>
        <w:t>soportes</w:t>
      </w:r>
      <w:r>
        <w:rPr>
          <w:color w:val="1D1D1B"/>
          <w:spacing w:val="-10"/>
        </w:rPr>
        <w:t> </w:t>
      </w:r>
      <w:r>
        <w:rPr>
          <w:color w:val="1D1D1B"/>
        </w:rPr>
        <w:t>físicos</w:t>
      </w:r>
      <w:r>
        <w:rPr>
          <w:color w:val="1D1D1B"/>
          <w:spacing w:val="-9"/>
        </w:rPr>
        <w:t> </w:t>
      </w:r>
      <w:r>
        <w:rPr>
          <w:color w:val="1D1D1B"/>
        </w:rPr>
        <w:t>de</w:t>
      </w:r>
      <w:r>
        <w:rPr>
          <w:color w:val="1D1D1B"/>
          <w:spacing w:val="-10"/>
        </w:rPr>
        <w:t> </w:t>
      </w:r>
      <w:r>
        <w:rPr>
          <w:color w:val="1D1D1B"/>
        </w:rPr>
        <w:t>muy</w:t>
      </w:r>
      <w:r>
        <w:rPr>
          <w:color w:val="1D1D1B"/>
          <w:spacing w:val="-9"/>
        </w:rPr>
        <w:t> </w:t>
      </w:r>
      <w:r>
        <w:rPr>
          <w:color w:val="1D1D1B"/>
        </w:rPr>
        <w:t>diversos</w:t>
      </w:r>
      <w:r>
        <w:rPr>
          <w:color w:val="1D1D1B"/>
          <w:spacing w:val="-10"/>
        </w:rPr>
        <w:t> </w:t>
      </w:r>
      <w:r>
        <w:rPr>
          <w:color w:val="1D1D1B"/>
        </w:rPr>
        <w:t>tipos.</w:t>
      </w:r>
    </w:p>
    <w:p>
      <w:pPr>
        <w:spacing w:after="0" w:line="230" w:lineRule="auto"/>
        <w:jc w:val="both"/>
        <w:sectPr>
          <w:pgSz w:w="12240" w:h="15840"/>
          <w:pgMar w:header="0" w:footer="537" w:top="1320" w:bottom="860" w:left="1240" w:right="820"/>
        </w:sectPr>
      </w:pPr>
    </w:p>
    <w:p>
      <w:pPr>
        <w:pStyle w:val="Heading1"/>
        <w:spacing w:line="201" w:lineRule="auto" w:before="166"/>
        <w:ind w:left="4259" w:hanging="212"/>
      </w:pPr>
      <w:r>
        <w:rPr>
          <w:color w:val="14639D"/>
          <w:w w:val="90"/>
        </w:rPr>
        <w:t>ANÁLISIS DE CAPACIDADES INSTITUCIONALES/FODA</w:t>
      </w:r>
    </w:p>
    <w:p>
      <w:pPr>
        <w:pStyle w:val="BodyText"/>
        <w:spacing w:before="7"/>
        <w:rPr>
          <w:sz w:val="14"/>
        </w:rPr>
      </w:pPr>
      <w:r>
        <w:rPr/>
        <w:pict>
          <v:group style="position:absolute;margin-left:334.27951pt;margin-top:10.89538pt;width:196.65pt;height:8.25pt;mso-position-horizontal-relative:page;mso-position-vertical-relative:paragraph;z-index:584;mso-wrap-distance-left:0;mso-wrap-distance-right:0" coordorigin="6686,218" coordsize="3933,165">
            <v:shape style="position:absolute;left:6685;top:217;width:170;height:165" type="#_x0000_t75" stroked="false">
              <v:imagedata r:id="rId72" o:title=""/>
            </v:shape>
            <v:line style="position:absolute" from="6795,304" to="10618,304" stroked="true" strokeweight="1.092pt" strokecolor="#b1b1b1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30" w:lineRule="auto" w:before="114"/>
        <w:ind w:left="202" w:right="812"/>
        <w:jc w:val="both"/>
      </w:pPr>
      <w:r>
        <w:rPr>
          <w:color w:val="1D1D1B"/>
        </w:rPr>
        <w:t>Las estrategias no pretenden incluir todas las posibles acciones en materia de gobierno abierto, </w:t>
      </w:r>
      <w:r>
        <w:rPr>
          <w:color w:val="1D1D1B"/>
          <w:w w:val="95"/>
        </w:rPr>
        <w:t>transparencia,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gobierno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electrónico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mecanismos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anticorrupción.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Su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intención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es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priorizar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2"/>
          <w:w w:val="95"/>
        </w:rPr>
        <w:t> </w:t>
      </w:r>
      <w:r>
        <w:rPr>
          <w:color w:val="1D1D1B"/>
          <w:w w:val="95"/>
        </w:rPr>
        <w:t>enmarcar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las acciones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rutas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aseguren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alcance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objetivos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estratégicos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19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su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contribución</w:t>
      </w:r>
      <w:r>
        <w:rPr>
          <w:color w:val="1D1D1B"/>
          <w:spacing w:val="-18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17"/>
          <w:w w:val="95"/>
        </w:rPr>
        <w:t> </w:t>
      </w:r>
      <w:r>
        <w:rPr>
          <w:color w:val="1D1D1B"/>
          <w:w w:val="95"/>
        </w:rPr>
        <w:t>la </w:t>
      </w:r>
      <w:r>
        <w:rPr>
          <w:color w:val="1D1D1B"/>
        </w:rPr>
        <w:t>ejecución</w:t>
      </w:r>
      <w:r>
        <w:rPr>
          <w:color w:val="1D1D1B"/>
          <w:spacing w:val="-23"/>
        </w:rPr>
        <w:t> </w:t>
      </w:r>
      <w:r>
        <w:rPr>
          <w:color w:val="1D1D1B"/>
        </w:rPr>
        <w:t>y</w:t>
      </w:r>
      <w:r>
        <w:rPr>
          <w:color w:val="1D1D1B"/>
          <w:spacing w:val="-23"/>
        </w:rPr>
        <w:t> </w:t>
      </w:r>
      <w:r>
        <w:rPr>
          <w:color w:val="1D1D1B"/>
        </w:rPr>
        <w:t>evaluación</w:t>
      </w:r>
      <w:r>
        <w:rPr>
          <w:color w:val="1D1D1B"/>
          <w:spacing w:val="-22"/>
        </w:rPr>
        <w:t> </w:t>
      </w:r>
      <w:r>
        <w:rPr>
          <w:color w:val="1D1D1B"/>
        </w:rPr>
        <w:t>de</w:t>
      </w:r>
      <w:r>
        <w:rPr>
          <w:color w:val="1D1D1B"/>
          <w:spacing w:val="-23"/>
        </w:rPr>
        <w:t> </w:t>
      </w:r>
      <w:r>
        <w:rPr>
          <w:color w:val="1D1D1B"/>
        </w:rPr>
        <w:t>las</w:t>
      </w:r>
      <w:r>
        <w:rPr>
          <w:color w:val="1D1D1B"/>
          <w:spacing w:val="-22"/>
        </w:rPr>
        <w:t> </w:t>
      </w:r>
      <w:r>
        <w:rPr>
          <w:color w:val="1D1D1B"/>
        </w:rPr>
        <w:t>acciones</w:t>
      </w:r>
      <w:r>
        <w:rPr>
          <w:color w:val="1D1D1B"/>
          <w:spacing w:val="-23"/>
        </w:rPr>
        <w:t> </w:t>
      </w:r>
      <w:r>
        <w:rPr>
          <w:color w:val="1D1D1B"/>
        </w:rPr>
        <w:t>definidas,</w:t>
      </w:r>
      <w:r>
        <w:rPr>
          <w:color w:val="1D1D1B"/>
          <w:spacing w:val="-23"/>
        </w:rPr>
        <w:t> </w:t>
      </w:r>
      <w:r>
        <w:rPr>
          <w:color w:val="1D1D1B"/>
        </w:rPr>
        <w:t>haciéndolo</w:t>
      </w:r>
      <w:r>
        <w:rPr>
          <w:color w:val="1D1D1B"/>
          <w:spacing w:val="-22"/>
        </w:rPr>
        <w:t> </w:t>
      </w:r>
      <w:r>
        <w:rPr>
          <w:color w:val="1D1D1B"/>
        </w:rPr>
        <w:t>de</w:t>
      </w:r>
      <w:r>
        <w:rPr>
          <w:color w:val="1D1D1B"/>
          <w:spacing w:val="-23"/>
        </w:rPr>
        <w:t> </w:t>
      </w:r>
      <w:r>
        <w:rPr>
          <w:color w:val="1D1D1B"/>
        </w:rPr>
        <w:t>una</w:t>
      </w:r>
      <w:r>
        <w:rPr>
          <w:color w:val="1D1D1B"/>
          <w:spacing w:val="-22"/>
        </w:rPr>
        <w:t> </w:t>
      </w:r>
      <w:r>
        <w:rPr>
          <w:color w:val="1D1D1B"/>
        </w:rPr>
        <w:t>manera</w:t>
      </w:r>
      <w:r>
        <w:rPr>
          <w:color w:val="1D1D1B"/>
          <w:spacing w:val="-23"/>
        </w:rPr>
        <w:t> </w:t>
      </w:r>
      <w:r>
        <w:rPr>
          <w:color w:val="1D1D1B"/>
        </w:rPr>
        <w:t>efectiva</w:t>
      </w:r>
      <w:r>
        <w:rPr>
          <w:color w:val="1D1D1B"/>
          <w:spacing w:val="-23"/>
        </w:rPr>
        <w:t> </w:t>
      </w:r>
      <w:r>
        <w:rPr>
          <w:color w:val="1D1D1B"/>
        </w:rPr>
        <w:t>y</w:t>
      </w:r>
      <w:r>
        <w:rPr>
          <w:color w:val="1D1D1B"/>
          <w:spacing w:val="-22"/>
        </w:rPr>
        <w:t> </w:t>
      </w:r>
      <w:r>
        <w:rPr>
          <w:color w:val="1D1D1B"/>
        </w:rPr>
        <w:t>legítima.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0" w:lineRule="auto" w:before="1"/>
        <w:ind w:left="202" w:right="811"/>
        <w:jc w:val="both"/>
      </w:pPr>
      <w:r>
        <w:rPr>
          <w:color w:val="1D1D1B"/>
        </w:rPr>
        <w:t>Las</w:t>
      </w:r>
      <w:r>
        <w:rPr>
          <w:color w:val="1D1D1B"/>
          <w:spacing w:val="-27"/>
        </w:rPr>
        <w:t> </w:t>
      </w:r>
      <w:r>
        <w:rPr>
          <w:color w:val="1D1D1B"/>
        </w:rPr>
        <w:t>estrategias</w:t>
      </w:r>
      <w:r>
        <w:rPr>
          <w:color w:val="1D1D1B"/>
          <w:spacing w:val="-27"/>
        </w:rPr>
        <w:t> </w:t>
      </w:r>
      <w:r>
        <w:rPr>
          <w:color w:val="1D1D1B"/>
        </w:rPr>
        <w:t>responden</w:t>
      </w:r>
      <w:r>
        <w:rPr>
          <w:color w:val="1D1D1B"/>
          <w:spacing w:val="-27"/>
        </w:rPr>
        <w:t> </w:t>
      </w:r>
      <w:r>
        <w:rPr>
          <w:color w:val="1D1D1B"/>
        </w:rPr>
        <w:t>al</w:t>
      </w:r>
      <w:r>
        <w:rPr>
          <w:color w:val="1D1D1B"/>
          <w:spacing w:val="-27"/>
        </w:rPr>
        <w:t> </w:t>
      </w:r>
      <w:r>
        <w:rPr>
          <w:color w:val="1D1D1B"/>
        </w:rPr>
        <w:t>Objetivo</w:t>
      </w:r>
      <w:r>
        <w:rPr>
          <w:color w:val="1D1D1B"/>
          <w:spacing w:val="-27"/>
        </w:rPr>
        <w:t> </w:t>
      </w:r>
      <w:r>
        <w:rPr>
          <w:color w:val="1D1D1B"/>
        </w:rPr>
        <w:t>General</w:t>
      </w:r>
      <w:r>
        <w:rPr>
          <w:color w:val="1D1D1B"/>
          <w:spacing w:val="-27"/>
        </w:rPr>
        <w:t> </w:t>
      </w:r>
      <w:r>
        <w:rPr>
          <w:color w:val="1D1D1B"/>
        </w:rPr>
        <w:t>del</w:t>
      </w:r>
      <w:r>
        <w:rPr>
          <w:color w:val="1D1D1B"/>
          <w:spacing w:val="-27"/>
        </w:rPr>
        <w:t> </w:t>
      </w:r>
      <w:r>
        <w:rPr>
          <w:color w:val="1D1D1B"/>
        </w:rPr>
        <w:t>Plan</w:t>
      </w:r>
      <w:r>
        <w:rPr>
          <w:color w:val="1D1D1B"/>
          <w:spacing w:val="-26"/>
        </w:rPr>
        <w:t> </w:t>
      </w:r>
      <w:r>
        <w:rPr>
          <w:color w:val="1D1D1B"/>
        </w:rPr>
        <w:t>con</w:t>
      </w:r>
      <w:r>
        <w:rPr>
          <w:color w:val="1D1D1B"/>
          <w:spacing w:val="-27"/>
        </w:rPr>
        <w:t> </w:t>
      </w:r>
      <w:r>
        <w:rPr>
          <w:color w:val="1D1D1B"/>
        </w:rPr>
        <w:t>acciones</w:t>
      </w:r>
      <w:r>
        <w:rPr>
          <w:color w:val="1D1D1B"/>
          <w:spacing w:val="-27"/>
        </w:rPr>
        <w:t> </w:t>
      </w:r>
      <w:r>
        <w:rPr>
          <w:color w:val="1D1D1B"/>
        </w:rPr>
        <w:t>tendentes</w:t>
      </w:r>
      <w:r>
        <w:rPr>
          <w:color w:val="1D1D1B"/>
          <w:spacing w:val="-27"/>
        </w:rPr>
        <w:t> </w:t>
      </w:r>
      <w:r>
        <w:rPr>
          <w:color w:val="1D1D1B"/>
        </w:rPr>
        <w:t>a</w:t>
      </w:r>
      <w:r>
        <w:rPr>
          <w:color w:val="1D1D1B"/>
          <w:spacing w:val="-27"/>
        </w:rPr>
        <w:t> </w:t>
      </w:r>
      <w:r>
        <w:rPr>
          <w:color w:val="1D1D1B"/>
        </w:rPr>
        <w:t>coordinar</w:t>
      </w:r>
      <w:r>
        <w:rPr>
          <w:color w:val="1D1D1B"/>
          <w:spacing w:val="-27"/>
        </w:rPr>
        <w:t> </w:t>
      </w:r>
      <w:r>
        <w:rPr>
          <w:color w:val="1D1D1B"/>
        </w:rPr>
        <w:t>y</w:t>
      </w:r>
      <w:r>
        <w:rPr>
          <w:color w:val="1D1D1B"/>
          <w:spacing w:val="-27"/>
        </w:rPr>
        <w:t> </w:t>
      </w:r>
      <w:r>
        <w:rPr>
          <w:color w:val="1D1D1B"/>
        </w:rPr>
        <w:t>movilizar</w:t>
      </w:r>
      <w:r>
        <w:rPr>
          <w:color w:val="1D1D1B"/>
          <w:spacing w:val="-26"/>
        </w:rPr>
        <w:t> </w:t>
      </w:r>
      <w:r>
        <w:rPr>
          <w:color w:val="1D1D1B"/>
          <w:spacing w:val="-7"/>
        </w:rPr>
        <w:t>la </w:t>
      </w:r>
      <w:r>
        <w:rPr>
          <w:color w:val="1D1D1B"/>
          <w:w w:val="95"/>
        </w:rPr>
        <w:t>capacidad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intervención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instituciones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actores,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así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como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crear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capital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social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e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involucrar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9"/>
          <w:w w:val="95"/>
        </w:rPr>
        <w:t> </w:t>
      </w:r>
      <w:r>
        <w:rPr>
          <w:color w:val="1D1D1B"/>
          <w:w w:val="95"/>
        </w:rPr>
        <w:t>población de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todos</w:t>
      </w:r>
      <w:r>
        <w:rPr>
          <w:color w:val="1D1D1B"/>
          <w:spacing w:val="-4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grupos</w:t>
      </w:r>
      <w:r>
        <w:rPr>
          <w:color w:val="1D1D1B"/>
          <w:spacing w:val="-4"/>
          <w:w w:val="95"/>
        </w:rPr>
        <w:t> </w:t>
      </w:r>
      <w:r>
        <w:rPr>
          <w:color w:val="1D1D1B"/>
          <w:w w:val="95"/>
        </w:rPr>
        <w:t>etarios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4"/>
          <w:w w:val="95"/>
        </w:rPr>
        <w:t> </w:t>
      </w:r>
      <w:r>
        <w:rPr>
          <w:color w:val="1D1D1B"/>
          <w:w w:val="95"/>
        </w:rPr>
        <w:t>espacios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institucionales,</w:t>
      </w:r>
      <w:r>
        <w:rPr>
          <w:color w:val="1D1D1B"/>
          <w:spacing w:val="-4"/>
          <w:w w:val="95"/>
        </w:rPr>
        <w:t> </w:t>
      </w:r>
      <w:r>
        <w:rPr>
          <w:color w:val="1D1D1B"/>
          <w:w w:val="95"/>
        </w:rPr>
        <w:t>legales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4"/>
          <w:w w:val="95"/>
        </w:rPr>
        <w:t> </w:t>
      </w:r>
      <w:r>
        <w:rPr>
          <w:color w:val="1D1D1B"/>
          <w:w w:val="95"/>
        </w:rPr>
        <w:t>legítimos,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4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coordinen,</w:t>
      </w:r>
      <w:r>
        <w:rPr>
          <w:color w:val="1D1D1B"/>
          <w:spacing w:val="-4"/>
          <w:w w:val="95"/>
        </w:rPr>
        <w:t> </w:t>
      </w:r>
      <w:r>
        <w:rPr>
          <w:color w:val="1D1D1B"/>
          <w:w w:val="95"/>
        </w:rPr>
        <w:t>faciliten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y </w:t>
      </w:r>
      <w:r>
        <w:rPr>
          <w:color w:val="1D1D1B"/>
        </w:rPr>
        <w:t>ejecuten</w:t>
      </w:r>
      <w:r>
        <w:rPr>
          <w:color w:val="1D1D1B"/>
          <w:spacing w:val="-19"/>
        </w:rPr>
        <w:t> </w:t>
      </w:r>
      <w:r>
        <w:rPr>
          <w:color w:val="1D1D1B"/>
        </w:rPr>
        <w:t>planes</w:t>
      </w:r>
      <w:r>
        <w:rPr>
          <w:color w:val="1D1D1B"/>
          <w:spacing w:val="-19"/>
        </w:rPr>
        <w:t> </w:t>
      </w:r>
      <w:r>
        <w:rPr>
          <w:color w:val="1D1D1B"/>
        </w:rPr>
        <w:t>y</w:t>
      </w:r>
      <w:r>
        <w:rPr>
          <w:color w:val="1D1D1B"/>
          <w:spacing w:val="-18"/>
        </w:rPr>
        <w:t> </w:t>
      </w:r>
      <w:r>
        <w:rPr>
          <w:color w:val="1D1D1B"/>
        </w:rPr>
        <w:t>otras</w:t>
      </w:r>
      <w:r>
        <w:rPr>
          <w:color w:val="1D1D1B"/>
          <w:spacing w:val="-19"/>
        </w:rPr>
        <w:t> </w:t>
      </w:r>
      <w:r>
        <w:rPr>
          <w:color w:val="1D1D1B"/>
        </w:rPr>
        <w:t>acciones</w:t>
      </w:r>
      <w:r>
        <w:rPr>
          <w:color w:val="1D1D1B"/>
          <w:spacing w:val="-19"/>
        </w:rPr>
        <w:t> </w:t>
      </w:r>
      <w:r>
        <w:rPr>
          <w:color w:val="1D1D1B"/>
        </w:rPr>
        <w:t>en</w:t>
      </w:r>
      <w:r>
        <w:rPr>
          <w:color w:val="1D1D1B"/>
          <w:spacing w:val="-18"/>
        </w:rPr>
        <w:t> </w:t>
      </w:r>
      <w:r>
        <w:rPr>
          <w:color w:val="1D1D1B"/>
        </w:rPr>
        <w:t>materia</w:t>
      </w:r>
      <w:r>
        <w:rPr>
          <w:color w:val="1D1D1B"/>
          <w:spacing w:val="-19"/>
        </w:rPr>
        <w:t> </w:t>
      </w:r>
      <w:r>
        <w:rPr>
          <w:color w:val="1D1D1B"/>
        </w:rPr>
        <w:t>de</w:t>
      </w:r>
      <w:r>
        <w:rPr>
          <w:color w:val="1D1D1B"/>
          <w:spacing w:val="-19"/>
        </w:rPr>
        <w:t> </w:t>
      </w:r>
      <w:r>
        <w:rPr>
          <w:color w:val="1D1D1B"/>
        </w:rPr>
        <w:t>gobierno</w:t>
      </w:r>
      <w:r>
        <w:rPr>
          <w:color w:val="1D1D1B"/>
          <w:spacing w:val="-18"/>
        </w:rPr>
        <w:t> </w:t>
      </w:r>
      <w:r>
        <w:rPr>
          <w:color w:val="1D1D1B"/>
        </w:rPr>
        <w:t>abierto,</w:t>
      </w:r>
      <w:r>
        <w:rPr>
          <w:color w:val="1D1D1B"/>
          <w:spacing w:val="-19"/>
        </w:rPr>
        <w:t> </w:t>
      </w:r>
      <w:r>
        <w:rPr>
          <w:color w:val="1D1D1B"/>
        </w:rPr>
        <w:t>transparencia,</w:t>
      </w:r>
      <w:r>
        <w:rPr>
          <w:color w:val="1D1D1B"/>
          <w:spacing w:val="-19"/>
        </w:rPr>
        <w:t> </w:t>
      </w:r>
      <w:r>
        <w:rPr>
          <w:color w:val="1D1D1B"/>
        </w:rPr>
        <w:t>gobierno</w:t>
      </w:r>
      <w:r>
        <w:rPr>
          <w:color w:val="1D1D1B"/>
          <w:spacing w:val="-18"/>
        </w:rPr>
        <w:t> </w:t>
      </w:r>
      <w:r>
        <w:rPr>
          <w:color w:val="1D1D1B"/>
        </w:rPr>
        <w:t>electrónico</w:t>
      </w:r>
      <w:r>
        <w:rPr>
          <w:color w:val="1D1D1B"/>
          <w:spacing w:val="-19"/>
        </w:rPr>
        <w:t> </w:t>
      </w:r>
      <w:r>
        <w:rPr>
          <w:color w:val="1D1D1B"/>
        </w:rPr>
        <w:t>y mecanismos</w:t>
      </w:r>
      <w:r>
        <w:rPr>
          <w:color w:val="1D1D1B"/>
          <w:spacing w:val="-12"/>
        </w:rPr>
        <w:t> </w:t>
      </w:r>
      <w:r>
        <w:rPr>
          <w:color w:val="1D1D1B"/>
        </w:rPr>
        <w:t>anticorrupción.de</w:t>
      </w:r>
      <w:r>
        <w:rPr>
          <w:color w:val="1D1D1B"/>
          <w:spacing w:val="-11"/>
        </w:rPr>
        <w:t> </w:t>
      </w:r>
      <w:r>
        <w:rPr>
          <w:color w:val="1D1D1B"/>
        </w:rPr>
        <w:t>prevención</w:t>
      </w:r>
      <w:r>
        <w:rPr>
          <w:color w:val="1D1D1B"/>
          <w:spacing w:val="-11"/>
        </w:rPr>
        <w:t> </w:t>
      </w:r>
      <w:r>
        <w:rPr>
          <w:color w:val="1D1D1B"/>
        </w:rPr>
        <w:t>de</w:t>
      </w:r>
      <w:r>
        <w:rPr>
          <w:color w:val="1D1D1B"/>
          <w:spacing w:val="-11"/>
        </w:rPr>
        <w:t> </w:t>
      </w:r>
      <w:r>
        <w:rPr>
          <w:color w:val="1D1D1B"/>
        </w:rPr>
        <w:t>la</w:t>
      </w:r>
      <w:r>
        <w:rPr>
          <w:color w:val="1D1D1B"/>
          <w:spacing w:val="-12"/>
        </w:rPr>
        <w:t> </w:t>
      </w:r>
      <w:r>
        <w:rPr>
          <w:color w:val="1D1D1B"/>
        </w:rPr>
        <w:t>violencia</w:t>
      </w:r>
      <w:r>
        <w:rPr>
          <w:color w:val="1D1D1B"/>
          <w:spacing w:val="-11"/>
        </w:rPr>
        <w:t> </w:t>
      </w:r>
      <w:r>
        <w:rPr>
          <w:color w:val="1D1D1B"/>
        </w:rPr>
        <w:t>y</w:t>
      </w:r>
      <w:r>
        <w:rPr>
          <w:color w:val="1D1D1B"/>
          <w:spacing w:val="-11"/>
        </w:rPr>
        <w:t> </w:t>
      </w:r>
      <w:r>
        <w:rPr>
          <w:color w:val="1D1D1B"/>
        </w:rPr>
        <w:t>el</w:t>
      </w:r>
      <w:r>
        <w:rPr>
          <w:color w:val="1D1D1B"/>
          <w:spacing w:val="-11"/>
        </w:rPr>
        <w:t> </w:t>
      </w:r>
      <w:r>
        <w:rPr>
          <w:color w:val="1D1D1B"/>
        </w:rPr>
        <w:t>delito.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0" w:lineRule="auto"/>
        <w:ind w:left="202" w:right="812"/>
        <w:jc w:val="both"/>
      </w:pPr>
      <w:r>
        <w:rPr>
          <w:color w:val="1D1D1B"/>
        </w:rPr>
        <w:t>Las</w:t>
      </w:r>
      <w:r>
        <w:rPr>
          <w:color w:val="1D1D1B"/>
          <w:spacing w:val="-32"/>
        </w:rPr>
        <w:t> </w:t>
      </w:r>
      <w:r>
        <w:rPr>
          <w:color w:val="1D1D1B"/>
        </w:rPr>
        <w:t>estrategias</w:t>
      </w:r>
      <w:r>
        <w:rPr>
          <w:color w:val="1D1D1B"/>
          <w:spacing w:val="-31"/>
        </w:rPr>
        <w:t> </w:t>
      </w:r>
      <w:r>
        <w:rPr>
          <w:color w:val="1D1D1B"/>
        </w:rPr>
        <w:t>abordan,</w:t>
      </w:r>
      <w:r>
        <w:rPr>
          <w:color w:val="1D1D1B"/>
          <w:spacing w:val="-31"/>
        </w:rPr>
        <w:t> </w:t>
      </w:r>
      <w:r>
        <w:rPr>
          <w:color w:val="1D1D1B"/>
        </w:rPr>
        <w:t>de</w:t>
      </w:r>
      <w:r>
        <w:rPr>
          <w:color w:val="1D1D1B"/>
          <w:spacing w:val="-32"/>
        </w:rPr>
        <w:t> </w:t>
      </w:r>
      <w:r>
        <w:rPr>
          <w:color w:val="1D1D1B"/>
        </w:rPr>
        <w:t>manera</w:t>
      </w:r>
      <w:r>
        <w:rPr>
          <w:color w:val="1D1D1B"/>
          <w:spacing w:val="-31"/>
        </w:rPr>
        <w:t> </w:t>
      </w:r>
      <w:r>
        <w:rPr>
          <w:color w:val="1D1D1B"/>
        </w:rPr>
        <w:t>simultánea,</w:t>
      </w:r>
      <w:r>
        <w:rPr>
          <w:color w:val="1D1D1B"/>
          <w:spacing w:val="-31"/>
        </w:rPr>
        <w:t> </w:t>
      </w:r>
      <w:r>
        <w:rPr>
          <w:color w:val="1D1D1B"/>
        </w:rPr>
        <w:t>cuatro</w:t>
      </w:r>
      <w:r>
        <w:rPr>
          <w:color w:val="1D1D1B"/>
          <w:spacing w:val="-32"/>
        </w:rPr>
        <w:t> </w:t>
      </w:r>
      <w:r>
        <w:rPr>
          <w:color w:val="1D1D1B"/>
        </w:rPr>
        <w:t>dimensiones</w:t>
      </w:r>
      <w:r>
        <w:rPr>
          <w:color w:val="1D1D1B"/>
          <w:spacing w:val="-31"/>
        </w:rPr>
        <w:t> </w:t>
      </w:r>
      <w:r>
        <w:rPr>
          <w:color w:val="1D1D1B"/>
        </w:rPr>
        <w:t>en</w:t>
      </w:r>
      <w:r>
        <w:rPr>
          <w:color w:val="1D1D1B"/>
          <w:spacing w:val="-31"/>
        </w:rPr>
        <w:t> </w:t>
      </w:r>
      <w:r>
        <w:rPr>
          <w:color w:val="1D1D1B"/>
        </w:rPr>
        <w:t>las</w:t>
      </w:r>
      <w:r>
        <w:rPr>
          <w:color w:val="1D1D1B"/>
          <w:spacing w:val="-32"/>
        </w:rPr>
        <w:t> </w:t>
      </w:r>
      <w:r>
        <w:rPr>
          <w:color w:val="1D1D1B"/>
        </w:rPr>
        <w:t>cuales</w:t>
      </w:r>
      <w:r>
        <w:rPr>
          <w:color w:val="1D1D1B"/>
          <w:spacing w:val="-31"/>
        </w:rPr>
        <w:t> </w:t>
      </w:r>
      <w:r>
        <w:rPr>
          <w:color w:val="1D1D1B"/>
        </w:rPr>
        <w:t>la</w:t>
      </w:r>
      <w:r>
        <w:rPr>
          <w:color w:val="1D1D1B"/>
          <w:spacing w:val="-31"/>
        </w:rPr>
        <w:t> </w:t>
      </w:r>
      <w:r>
        <w:rPr>
          <w:color w:val="1D1D1B"/>
        </w:rPr>
        <w:t>Comisión</w:t>
      </w:r>
      <w:r>
        <w:rPr>
          <w:color w:val="1D1D1B"/>
          <w:spacing w:val="-32"/>
        </w:rPr>
        <w:t> </w:t>
      </w:r>
      <w:r>
        <w:rPr>
          <w:color w:val="1D1D1B"/>
        </w:rPr>
        <w:t>debe</w:t>
      </w:r>
      <w:r>
        <w:rPr>
          <w:color w:val="1D1D1B"/>
          <w:spacing w:val="-31"/>
        </w:rPr>
        <w:t> </w:t>
      </w:r>
      <w:r>
        <w:rPr>
          <w:color w:val="1D1D1B"/>
          <w:spacing w:val="-3"/>
        </w:rPr>
        <w:t>tener </w:t>
      </w:r>
      <w:r>
        <w:rPr>
          <w:color w:val="1D1D1B"/>
        </w:rPr>
        <w:t>capacidad</w:t>
      </w:r>
      <w:r>
        <w:rPr>
          <w:color w:val="1D1D1B"/>
          <w:spacing w:val="-17"/>
        </w:rPr>
        <w:t> </w:t>
      </w:r>
      <w:r>
        <w:rPr>
          <w:color w:val="1D1D1B"/>
        </w:rPr>
        <w:t>de</w:t>
      </w:r>
      <w:r>
        <w:rPr>
          <w:color w:val="1D1D1B"/>
          <w:spacing w:val="-16"/>
        </w:rPr>
        <w:t> </w:t>
      </w:r>
      <w:r>
        <w:rPr>
          <w:color w:val="1D1D1B"/>
        </w:rPr>
        <w:t>aprovechar</w:t>
      </w:r>
      <w:r>
        <w:rPr>
          <w:color w:val="1D1D1B"/>
          <w:spacing w:val="-17"/>
        </w:rPr>
        <w:t> </w:t>
      </w:r>
      <w:r>
        <w:rPr>
          <w:color w:val="1D1D1B"/>
        </w:rPr>
        <w:t>sus</w:t>
      </w:r>
      <w:r>
        <w:rPr>
          <w:color w:val="1D1D1B"/>
          <w:spacing w:val="-16"/>
        </w:rPr>
        <w:t> </w:t>
      </w:r>
      <w:r>
        <w:rPr>
          <w:color w:val="1D1D1B"/>
        </w:rPr>
        <w:t>potencialidades</w:t>
      </w:r>
      <w:r>
        <w:rPr>
          <w:color w:val="1D1D1B"/>
          <w:spacing w:val="-17"/>
        </w:rPr>
        <w:t> </w:t>
      </w:r>
      <w:r>
        <w:rPr>
          <w:color w:val="1D1D1B"/>
        </w:rPr>
        <w:t>y</w:t>
      </w:r>
      <w:r>
        <w:rPr>
          <w:color w:val="1D1D1B"/>
          <w:spacing w:val="-16"/>
        </w:rPr>
        <w:t> </w:t>
      </w:r>
      <w:r>
        <w:rPr>
          <w:color w:val="1D1D1B"/>
        </w:rPr>
        <w:t>evitar</w:t>
      </w:r>
      <w:r>
        <w:rPr>
          <w:color w:val="1D1D1B"/>
          <w:spacing w:val="-17"/>
        </w:rPr>
        <w:t> </w:t>
      </w:r>
      <w:r>
        <w:rPr>
          <w:color w:val="1D1D1B"/>
        </w:rPr>
        <w:t>los</w:t>
      </w:r>
      <w:r>
        <w:rPr>
          <w:color w:val="1D1D1B"/>
          <w:spacing w:val="-16"/>
        </w:rPr>
        <w:t> </w:t>
      </w:r>
      <w:r>
        <w:rPr>
          <w:color w:val="1D1D1B"/>
        </w:rPr>
        <w:t>riesgos</w:t>
      </w:r>
      <w:r>
        <w:rPr>
          <w:color w:val="1D1D1B"/>
          <w:spacing w:val="-17"/>
        </w:rPr>
        <w:t> </w:t>
      </w:r>
      <w:r>
        <w:rPr>
          <w:color w:val="1D1D1B"/>
        </w:rPr>
        <w:t>que</w:t>
      </w:r>
      <w:r>
        <w:rPr>
          <w:color w:val="1D1D1B"/>
          <w:spacing w:val="-16"/>
        </w:rPr>
        <w:t> </w:t>
      </w:r>
      <w:r>
        <w:rPr>
          <w:color w:val="1D1D1B"/>
        </w:rPr>
        <w:t>derivan</w:t>
      </w:r>
      <w:r>
        <w:rPr>
          <w:color w:val="1D1D1B"/>
          <w:spacing w:val="-17"/>
        </w:rPr>
        <w:t> </w:t>
      </w:r>
      <w:r>
        <w:rPr>
          <w:color w:val="1D1D1B"/>
        </w:rPr>
        <w:t>de</w:t>
      </w:r>
      <w:r>
        <w:rPr>
          <w:color w:val="1D1D1B"/>
          <w:spacing w:val="-16"/>
        </w:rPr>
        <w:t> </w:t>
      </w:r>
      <w:r>
        <w:rPr>
          <w:color w:val="1D1D1B"/>
        </w:rPr>
        <w:t>su</w:t>
      </w:r>
      <w:r>
        <w:rPr>
          <w:color w:val="1D1D1B"/>
          <w:spacing w:val="-17"/>
        </w:rPr>
        <w:t> </w:t>
      </w:r>
      <w:r>
        <w:rPr>
          <w:color w:val="1D1D1B"/>
        </w:rPr>
        <w:t>situación</w:t>
      </w:r>
      <w:r>
        <w:rPr>
          <w:color w:val="1D1D1B"/>
          <w:spacing w:val="-16"/>
        </w:rPr>
        <w:t> </w:t>
      </w:r>
      <w:r>
        <w:rPr>
          <w:color w:val="1D1D1B"/>
        </w:rPr>
        <w:t>actual</w:t>
      </w:r>
      <w:r>
        <w:rPr>
          <w:color w:val="1D1D1B"/>
          <w:spacing w:val="-17"/>
        </w:rPr>
        <w:t> </w:t>
      </w:r>
      <w:r>
        <w:rPr>
          <w:color w:val="1D1D1B"/>
        </w:rPr>
        <w:t>y</w:t>
      </w:r>
      <w:r>
        <w:rPr>
          <w:color w:val="1D1D1B"/>
          <w:spacing w:val="-16"/>
        </w:rPr>
        <w:t> </w:t>
      </w:r>
      <w:r>
        <w:rPr>
          <w:color w:val="1D1D1B"/>
        </w:rPr>
        <w:t>la </w:t>
      </w:r>
      <w:r>
        <w:rPr>
          <w:color w:val="1D1D1B"/>
          <w:w w:val="95"/>
        </w:rPr>
        <w:t>relación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con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entorno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social,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económico,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político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cultural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trabajará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durante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los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siguientes</w:t>
      </w:r>
      <w:r>
        <w:rPr>
          <w:color w:val="1D1D1B"/>
          <w:spacing w:val="-20"/>
          <w:w w:val="95"/>
        </w:rPr>
        <w:t> </w:t>
      </w:r>
      <w:r>
        <w:rPr>
          <w:color w:val="1D1D1B"/>
          <w:spacing w:val="-3"/>
          <w:w w:val="95"/>
        </w:rPr>
        <w:t>cinco </w:t>
      </w:r>
      <w:r>
        <w:rPr>
          <w:color w:val="1D1D1B"/>
        </w:rPr>
        <w:t>años.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0" w:lineRule="auto"/>
        <w:ind w:left="202" w:right="812"/>
        <w:jc w:val="both"/>
      </w:pPr>
      <w:r>
        <w:rPr>
          <w:color w:val="1D1D1B"/>
          <w:w w:val="95"/>
        </w:rPr>
        <w:t>La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primera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dimensión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ocupa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capacidad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Comisión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10"/>
          <w:w w:val="95"/>
        </w:rPr>
        <w:t> </w:t>
      </w:r>
      <w:r>
        <w:rPr>
          <w:color w:val="1D1D1B"/>
          <w:w w:val="95"/>
        </w:rPr>
        <w:t>incrementar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su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capacidad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instalada</w:t>
      </w:r>
      <w:r>
        <w:rPr>
          <w:color w:val="1D1D1B"/>
          <w:spacing w:val="-10"/>
          <w:w w:val="95"/>
        </w:rPr>
        <w:t> </w:t>
      </w:r>
      <w:r>
        <w:rPr>
          <w:color w:val="1D1D1B"/>
          <w:spacing w:val="-8"/>
          <w:w w:val="95"/>
        </w:rPr>
        <w:t>en </w:t>
      </w:r>
      <w:r>
        <w:rPr>
          <w:color w:val="1D1D1B"/>
          <w:w w:val="95"/>
        </w:rPr>
        <w:t>materia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gobierno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abierto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efecto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desarrollar</w:t>
      </w:r>
      <w:r>
        <w:rPr>
          <w:color w:val="1D1D1B"/>
          <w:spacing w:val="-6"/>
          <w:w w:val="95"/>
        </w:rPr>
        <w:t> </w:t>
      </w:r>
      <w:r>
        <w:rPr>
          <w:color w:val="1D1D1B"/>
          <w:w w:val="95"/>
        </w:rPr>
        <w:t>competencias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apoyen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gestión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institucional</w:t>
      </w:r>
      <w:r>
        <w:rPr>
          <w:color w:val="1D1D1B"/>
          <w:spacing w:val="-6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la </w:t>
      </w:r>
      <w:r>
        <w:rPr>
          <w:color w:val="1D1D1B"/>
        </w:rPr>
        <w:t>población</w:t>
      </w:r>
      <w:r>
        <w:rPr>
          <w:color w:val="1D1D1B"/>
          <w:spacing w:val="-9"/>
        </w:rPr>
        <w:t> </w:t>
      </w:r>
      <w:r>
        <w:rPr>
          <w:color w:val="1D1D1B"/>
        </w:rPr>
        <w:t>conozca</w:t>
      </w:r>
      <w:r>
        <w:rPr>
          <w:color w:val="1D1D1B"/>
          <w:spacing w:val="-8"/>
        </w:rPr>
        <w:t> </w:t>
      </w:r>
      <w:r>
        <w:rPr>
          <w:color w:val="1D1D1B"/>
        </w:rPr>
        <w:t>de</w:t>
      </w:r>
      <w:r>
        <w:rPr>
          <w:color w:val="1D1D1B"/>
          <w:spacing w:val="-8"/>
        </w:rPr>
        <w:t> </w:t>
      </w:r>
      <w:r>
        <w:rPr>
          <w:color w:val="1D1D1B"/>
        </w:rPr>
        <w:t>los</w:t>
      </w:r>
      <w:r>
        <w:rPr>
          <w:color w:val="1D1D1B"/>
          <w:spacing w:val="-8"/>
        </w:rPr>
        <w:t> </w:t>
      </w:r>
      <w:r>
        <w:rPr>
          <w:color w:val="1D1D1B"/>
        </w:rPr>
        <w:t>procesos</w:t>
      </w:r>
      <w:r>
        <w:rPr>
          <w:color w:val="1D1D1B"/>
          <w:spacing w:val="-8"/>
        </w:rPr>
        <w:t> </w:t>
      </w:r>
      <w:r>
        <w:rPr>
          <w:color w:val="1D1D1B"/>
        </w:rPr>
        <w:t>de</w:t>
      </w:r>
      <w:r>
        <w:rPr>
          <w:color w:val="1D1D1B"/>
          <w:spacing w:val="-8"/>
        </w:rPr>
        <w:t> </w:t>
      </w:r>
      <w:r>
        <w:rPr>
          <w:color w:val="1D1D1B"/>
        </w:rPr>
        <w:t>ejecución.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202"/>
        <w:jc w:val="both"/>
      </w:pPr>
      <w:r>
        <w:rPr>
          <w:color w:val="1D1D1B"/>
        </w:rPr>
        <w:t>Al realizar el FODA, deben definirse algunas estrategias relacionadas a: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1488" w:val="left" w:leader="none"/>
          <w:tab w:pos="2605" w:val="left" w:leader="none"/>
          <w:tab w:pos="4094" w:val="left" w:leader="none"/>
          <w:tab w:pos="5572" w:val="left" w:leader="none"/>
          <w:tab w:pos="5915" w:val="left" w:leader="none"/>
          <w:tab w:pos="7269" w:val="left" w:leader="none"/>
          <w:tab w:pos="7734" w:val="left" w:leader="none"/>
          <w:tab w:pos="8233" w:val="left" w:leader="none"/>
        </w:tabs>
        <w:spacing w:line="230" w:lineRule="auto"/>
        <w:ind w:left="603" w:right="813"/>
      </w:pPr>
      <w:r>
        <w:rPr>
          <w:color w:val="1D1D1B"/>
        </w:rPr>
        <w:t>Definir,</w:t>
        <w:tab/>
        <w:t>estructura</w:t>
        <w:tab/>
      </w:r>
      <w:r>
        <w:rPr>
          <w:color w:val="1D1D1B"/>
          <w:w w:val="95"/>
        </w:rPr>
        <w:t>organizacional</w:t>
        <w:tab/>
        <w:t>requerimiento</w:t>
        <w:tab/>
      </w:r>
      <w:r>
        <w:rPr>
          <w:color w:val="1D1D1B"/>
        </w:rPr>
        <w:t>y</w:t>
        <w:tab/>
        <w:t>actualización</w:t>
        <w:tab/>
        <w:t>de</w:t>
        <w:tab/>
        <w:t>los</w:t>
        <w:tab/>
      </w:r>
      <w:r>
        <w:rPr>
          <w:color w:val="1D1D1B"/>
          <w:w w:val="90"/>
        </w:rPr>
        <w:t>instrumentos </w:t>
      </w:r>
      <w:r>
        <w:rPr>
          <w:color w:val="1D1D1B"/>
        </w:rPr>
        <w:t>técnico-administrativos</w:t>
      </w:r>
      <w:r>
        <w:rPr>
          <w:color w:val="1D1D1B"/>
          <w:spacing w:val="-13"/>
        </w:rPr>
        <w:t> </w:t>
      </w:r>
      <w:r>
        <w:rPr>
          <w:color w:val="1D1D1B"/>
        </w:rPr>
        <w:t>que</w:t>
      </w:r>
      <w:r>
        <w:rPr>
          <w:color w:val="1D1D1B"/>
          <w:spacing w:val="-13"/>
        </w:rPr>
        <w:t> </w:t>
      </w:r>
      <w:r>
        <w:rPr>
          <w:color w:val="1D1D1B"/>
        </w:rPr>
        <w:t>regulan</w:t>
      </w:r>
      <w:r>
        <w:rPr>
          <w:color w:val="1D1D1B"/>
          <w:spacing w:val="-13"/>
        </w:rPr>
        <w:t> </w:t>
      </w:r>
      <w:r>
        <w:rPr>
          <w:color w:val="1D1D1B"/>
        </w:rPr>
        <w:t>el</w:t>
      </w:r>
      <w:r>
        <w:rPr>
          <w:color w:val="1D1D1B"/>
          <w:spacing w:val="-13"/>
        </w:rPr>
        <w:t> </w:t>
      </w:r>
      <w:r>
        <w:rPr>
          <w:color w:val="1D1D1B"/>
        </w:rPr>
        <w:t>funcionamiento</w:t>
      </w:r>
      <w:r>
        <w:rPr>
          <w:color w:val="1D1D1B"/>
          <w:spacing w:val="-13"/>
        </w:rPr>
        <w:t> </w:t>
      </w:r>
      <w:r>
        <w:rPr>
          <w:color w:val="1D1D1B"/>
        </w:rPr>
        <w:t>de</w:t>
      </w:r>
      <w:r>
        <w:rPr>
          <w:color w:val="1D1D1B"/>
          <w:spacing w:val="-13"/>
        </w:rPr>
        <w:t> </w:t>
      </w:r>
      <w:r>
        <w:rPr>
          <w:color w:val="1D1D1B"/>
        </w:rPr>
        <w:t>la</w:t>
      </w:r>
      <w:r>
        <w:rPr>
          <w:color w:val="1D1D1B"/>
          <w:spacing w:val="-12"/>
        </w:rPr>
        <w:t> </w:t>
      </w:r>
      <w:r>
        <w:rPr>
          <w:color w:val="1D1D1B"/>
        </w:rPr>
        <w:t>Comisión.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603"/>
      </w:pPr>
      <w:r>
        <w:rPr>
          <w:color w:val="1D1D1B"/>
        </w:rPr>
        <w:t>Revisar y actualizar planes de trabajo y gestionar presupuesto para el buen funcionamiento.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30" w:lineRule="auto" w:before="1"/>
        <w:ind w:left="603" w:right="801"/>
      </w:pPr>
      <w:r>
        <w:rPr>
          <w:color w:val="1D1D1B"/>
        </w:rPr>
        <w:t>Fortalecimiento</w:t>
      </w:r>
      <w:r>
        <w:rPr>
          <w:color w:val="1D1D1B"/>
          <w:spacing w:val="-21"/>
        </w:rPr>
        <w:t> </w:t>
      </w:r>
      <w:r>
        <w:rPr>
          <w:color w:val="1D1D1B"/>
        </w:rPr>
        <w:t>de</w:t>
      </w:r>
      <w:r>
        <w:rPr>
          <w:color w:val="1D1D1B"/>
          <w:spacing w:val="-21"/>
        </w:rPr>
        <w:t> </w:t>
      </w:r>
      <w:r>
        <w:rPr>
          <w:color w:val="1D1D1B"/>
        </w:rPr>
        <w:t>la</w:t>
      </w:r>
      <w:r>
        <w:rPr>
          <w:color w:val="1D1D1B"/>
          <w:spacing w:val="-21"/>
        </w:rPr>
        <w:t> </w:t>
      </w:r>
      <w:r>
        <w:rPr>
          <w:color w:val="1D1D1B"/>
        </w:rPr>
        <w:t>Comisión</w:t>
      </w:r>
      <w:r>
        <w:rPr>
          <w:color w:val="1D1D1B"/>
          <w:spacing w:val="-21"/>
        </w:rPr>
        <w:t> </w:t>
      </w:r>
      <w:r>
        <w:rPr>
          <w:color w:val="1D1D1B"/>
        </w:rPr>
        <w:t>con</w:t>
      </w:r>
      <w:r>
        <w:rPr>
          <w:color w:val="1D1D1B"/>
          <w:spacing w:val="-21"/>
        </w:rPr>
        <w:t> </w:t>
      </w:r>
      <w:r>
        <w:rPr>
          <w:color w:val="1D1D1B"/>
        </w:rPr>
        <w:t>recurso</w:t>
      </w:r>
      <w:r>
        <w:rPr>
          <w:color w:val="1D1D1B"/>
          <w:spacing w:val="-21"/>
        </w:rPr>
        <w:t> </w:t>
      </w:r>
      <w:r>
        <w:rPr>
          <w:color w:val="1D1D1B"/>
        </w:rPr>
        <w:t>humano</w:t>
      </w:r>
      <w:r>
        <w:rPr>
          <w:color w:val="1D1D1B"/>
          <w:spacing w:val="-21"/>
        </w:rPr>
        <w:t> </w:t>
      </w:r>
      <w:r>
        <w:rPr>
          <w:color w:val="1D1D1B"/>
        </w:rPr>
        <w:t>a</w:t>
      </w:r>
      <w:r>
        <w:rPr>
          <w:color w:val="1D1D1B"/>
          <w:spacing w:val="-21"/>
        </w:rPr>
        <w:t> </w:t>
      </w:r>
      <w:r>
        <w:rPr>
          <w:color w:val="1D1D1B"/>
        </w:rPr>
        <w:t>efecto</w:t>
      </w:r>
      <w:r>
        <w:rPr>
          <w:color w:val="1D1D1B"/>
          <w:spacing w:val="-21"/>
        </w:rPr>
        <w:t> </w:t>
      </w:r>
      <w:r>
        <w:rPr>
          <w:color w:val="1D1D1B"/>
        </w:rPr>
        <w:t>lograr</w:t>
      </w:r>
      <w:r>
        <w:rPr>
          <w:color w:val="1D1D1B"/>
          <w:spacing w:val="-21"/>
        </w:rPr>
        <w:t> </w:t>
      </w:r>
      <w:r>
        <w:rPr>
          <w:color w:val="1D1D1B"/>
        </w:rPr>
        <w:t>una</w:t>
      </w:r>
      <w:r>
        <w:rPr>
          <w:color w:val="1D1D1B"/>
          <w:spacing w:val="-21"/>
        </w:rPr>
        <w:t> </w:t>
      </w:r>
      <w:r>
        <w:rPr>
          <w:color w:val="1D1D1B"/>
        </w:rPr>
        <w:t>segregación</w:t>
      </w:r>
      <w:r>
        <w:rPr>
          <w:color w:val="1D1D1B"/>
          <w:spacing w:val="-21"/>
        </w:rPr>
        <w:t> </w:t>
      </w:r>
      <w:r>
        <w:rPr>
          <w:color w:val="1D1D1B"/>
        </w:rPr>
        <w:t>de</w:t>
      </w:r>
      <w:r>
        <w:rPr>
          <w:color w:val="1D1D1B"/>
          <w:spacing w:val="-21"/>
        </w:rPr>
        <w:t> </w:t>
      </w:r>
      <w:r>
        <w:rPr>
          <w:color w:val="1D1D1B"/>
        </w:rPr>
        <w:t>funciones adecuada.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1"/>
        <w:ind w:left="603"/>
      </w:pPr>
      <w:r>
        <w:rPr>
          <w:color w:val="1D1D1B"/>
        </w:rPr>
        <w:t>Procurar el apoyo de la cooperación en general para crear condiciones que fortalezcan la Comisión.</w:t>
      </w:r>
    </w:p>
    <w:sectPr>
      <w:pgSz w:w="12240" w:h="15840"/>
      <w:pgMar w:header="0" w:footer="537" w:top="1320" w:bottom="860" w:left="124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pple Garamond">
    <w:altName w:val="Apple Garamond"/>
    <w:charset w:val="0"/>
    <w:family w:val="roman"/>
    <w:pitch w:val="variable"/>
  </w:font>
  <w:font w:name="Vijaya">
    <w:altName w:val="Vijay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8.735962pt;margin-top:744.190002pt;width:24.95pt;height:29pt;mso-position-horizontal-relative:page;mso-position-vertical-relative:page;z-index:-57520" coordorigin="11175,14884" coordsize="499,580">
          <v:shape style="position:absolute;left:11174;top:14883;width:408;height:264" type="#_x0000_t75" stroked="false">
            <v:imagedata r:id="rId1" o:title=""/>
          </v:shape>
          <v:shape style="position:absolute;left:11518;top:14988;width:155;height:420" type="#_x0000_t75" stroked="false">
            <v:imagedata r:id="rId2" o:title=""/>
          </v:shape>
          <v:shape style="position:absolute;left:11174;top:15134;width:317;height:330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79.873398pt;margin-top:744.18988pt;width:460.75pt;height:3.65pt;mso-position-horizontal-relative:page;mso-position-vertical-relative:page;z-index:-57496" coordorigin="1597,14884" coordsize="9215,73">
          <v:shape style="position:absolute;left:8119;top:14883;width:2692;height:73" type="#_x0000_t75" stroked="false">
            <v:imagedata r:id="rId4" o:title=""/>
          </v:shape>
          <v:shape style="position:absolute;left:5822;top:14883;width:3448;height:73" type="#_x0000_t75" stroked="false">
            <v:imagedata r:id="rId5" o:title=""/>
          </v:shape>
          <v:shape style="position:absolute;left:3510;top:14883;width:3448;height:73" type="#_x0000_t75" stroked="false">
            <v:imagedata r:id="rId6" o:title=""/>
          </v:shape>
          <v:line style="position:absolute" from="1597,14920" to="4682,14920" stroked="true" strokeweight="3.605pt" strokecolor="#929497">
            <v:stroke dashstyle="solid"/>
          </v:lin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7.097198pt;margin-top:750.161804pt;width:321.4pt;height:15.85pt;mso-position-horizontal-relative:page;mso-position-vertical-relative:page;z-index:-57472" type="#_x0000_t202" filled="false" stroked="false">
          <v:textbox inset="0,0,0,0">
            <w:txbxContent>
              <w:p>
                <w:pPr>
                  <w:tabs>
                    <w:tab w:pos="6367" w:val="right" w:leader="none"/>
                  </w:tabs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929497"/>
                    <w:position w:val="1"/>
                    <w:sz w:val="20"/>
                  </w:rPr>
                  <w:t>COMISIÓN PRESIDENCIAL DE GESTIÓN PÚBLICA ABIERTA</w:t>
                </w:r>
                <w:r>
                  <w:rPr>
                    <w:color w:val="929497"/>
                    <w:spacing w:val="-7"/>
                    <w:position w:val="1"/>
                    <w:sz w:val="20"/>
                  </w:rPr>
                  <w:t> </w:t>
                </w:r>
                <w:r>
                  <w:rPr>
                    <w:color w:val="929497"/>
                    <w:position w:val="1"/>
                    <w:sz w:val="20"/>
                  </w:rPr>
                  <w:t>Y</w:t>
                </w:r>
                <w:r>
                  <w:rPr>
                    <w:color w:val="929497"/>
                    <w:spacing w:val="-1"/>
                    <w:position w:val="1"/>
                    <w:sz w:val="20"/>
                  </w:rPr>
                  <w:t> </w:t>
                </w:r>
                <w:r>
                  <w:rPr>
                    <w:color w:val="929497"/>
                    <w:position w:val="1"/>
                    <w:sz w:val="20"/>
                  </w:rPr>
                  <w:t>TRANSPARENCIA</w:t>
                  <w:tab/>
                </w:r>
                <w:r>
                  <w:rPr/>
                  <w:fldChar w:fldCharType="begin"/>
                </w:r>
                <w:r>
                  <w:rPr>
                    <w:color w:val="92949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9.192902pt;margin-top:751.97168pt;width:118.25pt;height:14.1pt;mso-position-horizontal-relative:page;mso-position-vertical-relative:page;z-index:-574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ijaya" w:hAnsi="Vijaya"/>
                    <w:i/>
                    <w:sz w:val="24"/>
                  </w:rPr>
                </w:pPr>
                <w:r>
                  <w:rPr>
                    <w:rFonts w:ascii="Vijaya" w:hAnsi="Vijaya"/>
                    <w:i/>
                    <w:color w:val="929497"/>
                    <w:sz w:val="24"/>
                  </w:rPr>
                  <w:t>¡Transparencia e Innovación!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177" w:hanging="122"/>
      </w:pPr>
      <w:rPr>
        <w:rFonts w:hint="default" w:ascii="Apple Garamond" w:hAnsi="Apple Garamond" w:eastAsia="Apple Garamond" w:cs="Apple Garamond"/>
        <w:w w:val="94"/>
        <w:sz w:val="17"/>
        <w:szCs w:val="17"/>
      </w:rPr>
    </w:lvl>
    <w:lvl w:ilvl="1">
      <w:start w:val="0"/>
      <w:numFmt w:val="bullet"/>
      <w:lvlText w:val="•"/>
      <w:lvlJc w:val="left"/>
      <w:pPr>
        <w:ind w:left="334" w:hanging="1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89" w:hanging="1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44" w:hanging="1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9" w:hanging="1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" w:hanging="1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09" w:hanging="1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64" w:hanging="1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19" w:hanging="122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77" w:hanging="122"/>
      </w:pPr>
      <w:rPr>
        <w:rFonts w:hint="default" w:ascii="Apple Garamond" w:hAnsi="Apple Garamond" w:eastAsia="Apple Garamond" w:cs="Apple Garamond"/>
        <w:w w:val="94"/>
        <w:sz w:val="17"/>
        <w:szCs w:val="17"/>
      </w:rPr>
    </w:lvl>
    <w:lvl w:ilvl="1">
      <w:start w:val="0"/>
      <w:numFmt w:val="bullet"/>
      <w:lvlText w:val="•"/>
      <w:lvlJc w:val="left"/>
      <w:pPr>
        <w:ind w:left="334" w:hanging="1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89" w:hanging="1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44" w:hanging="1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9" w:hanging="1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" w:hanging="1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09" w:hanging="1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64" w:hanging="1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19" w:hanging="122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02" w:hanging="122"/>
      </w:pPr>
      <w:rPr>
        <w:rFonts w:hint="default" w:ascii="Apple Garamond" w:hAnsi="Apple Garamond" w:eastAsia="Apple Garamond" w:cs="Apple Garamond"/>
        <w:w w:val="94"/>
        <w:sz w:val="17"/>
        <w:szCs w:val="17"/>
      </w:rPr>
    </w:lvl>
    <w:lvl w:ilvl="1">
      <w:start w:val="0"/>
      <w:numFmt w:val="bullet"/>
      <w:lvlText w:val="•"/>
      <w:lvlJc w:val="left"/>
      <w:pPr>
        <w:ind w:left="339" w:hanging="1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8" w:hanging="1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7" w:hanging="1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57" w:hanging="1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96" w:hanging="1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35" w:hanging="1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75" w:hanging="1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14" w:hanging="122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54" w:hanging="360"/>
      </w:pPr>
      <w:rPr>
        <w:rFonts w:hint="default" w:ascii="Apple Garamond" w:hAnsi="Apple Garamond" w:eastAsia="Apple Garamond" w:cs="Apple Garamond"/>
        <w:color w:val="1D1D1B"/>
        <w:w w:val="92"/>
        <w:sz w:val="26"/>
        <w:szCs w:val="26"/>
      </w:rPr>
    </w:lvl>
    <w:lvl w:ilvl="1">
      <w:start w:val="0"/>
      <w:numFmt w:val="bullet"/>
      <w:lvlText w:val="•"/>
      <w:lvlJc w:val="left"/>
      <w:pPr>
        <w:ind w:left="1702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8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7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5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</w:rPr>
    </w:lvl>
  </w:abstractNum>
  <w:abstractNum w:abstractNumId="0">
    <w:multiLevelType w:val="hybridMultilevel"/>
    <w:lvl w:ilvl="0">
      <w:start w:val="16"/>
      <w:numFmt w:val="decimal"/>
      <w:lvlText w:val="%1"/>
      <w:lvlJc w:val="left"/>
      <w:pPr>
        <w:ind w:left="149" w:hanging="258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" w:hanging="258"/>
        <w:jc w:val="left"/>
      </w:pPr>
      <w:rPr>
        <w:rFonts w:hint="default" w:ascii="Apple Garamond" w:hAnsi="Apple Garamond" w:eastAsia="Apple Garamond" w:cs="Apple Garamond"/>
        <w:spacing w:val="-4"/>
        <w:w w:val="94"/>
        <w:sz w:val="17"/>
        <w:szCs w:val="17"/>
      </w:rPr>
    </w:lvl>
    <w:lvl w:ilvl="2">
      <w:start w:val="0"/>
      <w:numFmt w:val="bullet"/>
      <w:lvlText w:val="•"/>
      <w:lvlJc w:val="left"/>
      <w:pPr>
        <w:ind w:left="698" w:hanging="2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77" w:hanging="2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57" w:hanging="2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36" w:hanging="2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15" w:hanging="2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95" w:hanging="2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74" w:hanging="258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pple Garamond" w:hAnsi="Apple Garamond" w:eastAsia="Apple Garamond" w:cs="Apple Garamond"/>
    </w:rPr>
  </w:style>
  <w:style w:styleId="BodyText" w:type="paragraph">
    <w:name w:val="Body Text"/>
    <w:basedOn w:val="Normal"/>
    <w:uiPriority w:val="1"/>
    <w:qFormat/>
    <w:pPr/>
    <w:rPr>
      <w:rFonts w:ascii="Apple Garamond" w:hAnsi="Apple Garamond" w:eastAsia="Apple Garamond" w:cs="Apple Garamond"/>
      <w:sz w:val="26"/>
      <w:szCs w:val="26"/>
    </w:rPr>
  </w:style>
  <w:style w:styleId="Heading1" w:type="paragraph">
    <w:name w:val="Heading 1"/>
    <w:basedOn w:val="Normal"/>
    <w:uiPriority w:val="1"/>
    <w:qFormat/>
    <w:pPr>
      <w:spacing w:before="84"/>
      <w:outlineLvl w:val="1"/>
    </w:pPr>
    <w:rPr>
      <w:rFonts w:ascii="Apple Garamond" w:hAnsi="Apple Garamond" w:eastAsia="Apple Garamond" w:cs="Apple Garamond"/>
      <w:sz w:val="59"/>
      <w:szCs w:val="59"/>
    </w:rPr>
  </w:style>
  <w:style w:styleId="Heading2" w:type="paragraph">
    <w:name w:val="Heading 2"/>
    <w:basedOn w:val="Normal"/>
    <w:uiPriority w:val="1"/>
    <w:qFormat/>
    <w:pPr>
      <w:spacing w:line="284" w:lineRule="exact"/>
      <w:ind w:left="442"/>
      <w:outlineLvl w:val="2"/>
    </w:pPr>
    <w:rPr>
      <w:rFonts w:ascii="Apple Garamond" w:hAnsi="Apple Garamond" w:eastAsia="Apple Garamond" w:cs="Apple Garamond"/>
      <w:b/>
      <w:bCs/>
      <w:sz w:val="26"/>
      <w:szCs w:val="26"/>
    </w:rPr>
  </w:style>
  <w:style w:styleId="ListParagraph" w:type="paragraph">
    <w:name w:val="List Paragraph"/>
    <w:basedOn w:val="Normal"/>
    <w:uiPriority w:val="1"/>
    <w:qFormat/>
    <w:pPr>
      <w:ind w:left="754" w:right="675" w:hanging="340"/>
      <w:jc w:val="both"/>
    </w:pPr>
    <w:rPr>
      <w:rFonts w:ascii="Apple Garamond" w:hAnsi="Apple Garamond" w:eastAsia="Apple Garamond" w:cs="Apple Garamond"/>
    </w:rPr>
  </w:style>
  <w:style w:styleId="TableParagraph" w:type="paragraph">
    <w:name w:val="Table Paragraph"/>
    <w:basedOn w:val="Normal"/>
    <w:uiPriority w:val="1"/>
    <w:qFormat/>
    <w:pPr/>
    <w:rPr>
      <w:rFonts w:ascii="Apple Garamond" w:hAnsi="Apple Garamond" w:eastAsia="Apple Garamond" w:cs="Apple Garamond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oter" Target="footer1.xml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image" Target="media/image25.png"/><Relationship Id="rId25" Type="http://schemas.openxmlformats.org/officeDocument/2006/relationships/image" Target="media/image26.png"/><Relationship Id="rId26" Type="http://schemas.openxmlformats.org/officeDocument/2006/relationships/image" Target="media/image27.png"/><Relationship Id="rId27" Type="http://schemas.openxmlformats.org/officeDocument/2006/relationships/image" Target="media/image28.png"/><Relationship Id="rId28" Type="http://schemas.openxmlformats.org/officeDocument/2006/relationships/image" Target="media/image29.png"/><Relationship Id="rId29" Type="http://schemas.openxmlformats.org/officeDocument/2006/relationships/image" Target="media/image30.png"/><Relationship Id="rId30" Type="http://schemas.openxmlformats.org/officeDocument/2006/relationships/image" Target="media/image31.pn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image" Target="media/image42.png"/><Relationship Id="rId42" Type="http://schemas.openxmlformats.org/officeDocument/2006/relationships/image" Target="media/image43.png"/><Relationship Id="rId43" Type="http://schemas.openxmlformats.org/officeDocument/2006/relationships/image" Target="media/image44.png"/><Relationship Id="rId44" Type="http://schemas.openxmlformats.org/officeDocument/2006/relationships/image" Target="media/image45.png"/><Relationship Id="rId45" Type="http://schemas.openxmlformats.org/officeDocument/2006/relationships/image" Target="media/image46.png"/><Relationship Id="rId46" Type="http://schemas.openxmlformats.org/officeDocument/2006/relationships/image" Target="media/image47.png"/><Relationship Id="rId47" Type="http://schemas.openxmlformats.org/officeDocument/2006/relationships/image" Target="media/image48.png"/><Relationship Id="rId48" Type="http://schemas.openxmlformats.org/officeDocument/2006/relationships/image" Target="media/image49.png"/><Relationship Id="rId49" Type="http://schemas.openxmlformats.org/officeDocument/2006/relationships/image" Target="media/image50.png"/><Relationship Id="rId50" Type="http://schemas.openxmlformats.org/officeDocument/2006/relationships/image" Target="media/image51.png"/><Relationship Id="rId51" Type="http://schemas.openxmlformats.org/officeDocument/2006/relationships/image" Target="media/image52.png"/><Relationship Id="rId52" Type="http://schemas.openxmlformats.org/officeDocument/2006/relationships/image" Target="media/image53.png"/><Relationship Id="rId53" Type="http://schemas.openxmlformats.org/officeDocument/2006/relationships/image" Target="media/image54.png"/><Relationship Id="rId54" Type="http://schemas.openxmlformats.org/officeDocument/2006/relationships/image" Target="media/image55.png"/><Relationship Id="rId55" Type="http://schemas.openxmlformats.org/officeDocument/2006/relationships/image" Target="media/image56.png"/><Relationship Id="rId56" Type="http://schemas.openxmlformats.org/officeDocument/2006/relationships/image" Target="media/image57.png"/><Relationship Id="rId57" Type="http://schemas.openxmlformats.org/officeDocument/2006/relationships/image" Target="media/image58.png"/><Relationship Id="rId58" Type="http://schemas.openxmlformats.org/officeDocument/2006/relationships/image" Target="media/image59.png"/><Relationship Id="rId59" Type="http://schemas.openxmlformats.org/officeDocument/2006/relationships/image" Target="media/image60.png"/><Relationship Id="rId60" Type="http://schemas.openxmlformats.org/officeDocument/2006/relationships/image" Target="media/image61.png"/><Relationship Id="rId61" Type="http://schemas.openxmlformats.org/officeDocument/2006/relationships/image" Target="media/image62.png"/><Relationship Id="rId62" Type="http://schemas.openxmlformats.org/officeDocument/2006/relationships/image" Target="media/image63.png"/><Relationship Id="rId63" Type="http://schemas.openxmlformats.org/officeDocument/2006/relationships/image" Target="media/image64.png"/><Relationship Id="rId64" Type="http://schemas.openxmlformats.org/officeDocument/2006/relationships/image" Target="media/image65.png"/><Relationship Id="rId65" Type="http://schemas.openxmlformats.org/officeDocument/2006/relationships/image" Target="media/image66.png"/><Relationship Id="rId66" Type="http://schemas.openxmlformats.org/officeDocument/2006/relationships/image" Target="media/image67.png"/><Relationship Id="rId67" Type="http://schemas.openxmlformats.org/officeDocument/2006/relationships/image" Target="media/image68.png"/><Relationship Id="rId68" Type="http://schemas.openxmlformats.org/officeDocument/2006/relationships/image" Target="media/image69.png"/><Relationship Id="rId69" Type="http://schemas.openxmlformats.org/officeDocument/2006/relationships/image" Target="media/image70.png"/><Relationship Id="rId70" Type="http://schemas.openxmlformats.org/officeDocument/2006/relationships/image" Target="media/image71.png"/><Relationship Id="rId71" Type="http://schemas.openxmlformats.org/officeDocument/2006/relationships/image" Target="media/image72.png"/><Relationship Id="rId72" Type="http://schemas.openxmlformats.org/officeDocument/2006/relationships/image" Target="media/image73.png"/><Relationship Id="rId7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image" Target="media/image13.png"/><Relationship Id="rId4" Type="http://schemas.openxmlformats.org/officeDocument/2006/relationships/image" Target="media/image14.png"/><Relationship Id="rId5" Type="http://schemas.openxmlformats.org/officeDocument/2006/relationships/image" Target="media/image15.png"/><Relationship Id="rId6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Imprimir</dc:title>
  <dcterms:created xsi:type="dcterms:W3CDTF">2019-07-25T18:08:38Z</dcterms:created>
  <dcterms:modified xsi:type="dcterms:W3CDTF">2019-07-25T18:08:38Z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2019-07-25T00:00:00Z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2019-07-25T00:00:00Z</vt:filetime>
  </property>
</Properties>
</file>